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D8F8A" w14:textId="77777777" w:rsidR="00B06BC6" w:rsidRPr="00B06BC6" w:rsidRDefault="00F86869" w:rsidP="00641730">
      <w:pPr>
        <w:ind w:right="147"/>
        <w:rPr>
          <w:rFonts w:cs="Tahoma"/>
          <w:szCs w:val="22"/>
          <w:u w:val="single"/>
        </w:rPr>
      </w:pPr>
      <w:r>
        <w:rPr>
          <w:rFonts w:cs="Tahoma"/>
          <w:szCs w:val="22"/>
          <w:u w:val="single"/>
        </w:rPr>
        <w:t>Motie</w:t>
      </w:r>
      <w:r w:rsidR="0083261F">
        <w:rPr>
          <w:rFonts w:cs="Tahoma"/>
          <w:szCs w:val="22"/>
          <w:u w:val="single"/>
        </w:rPr>
        <w:t xml:space="preserve"> </w:t>
      </w:r>
    </w:p>
    <w:p w14:paraId="4D8861F2" w14:textId="77777777" w:rsidR="008B595E" w:rsidRDefault="008B595E" w:rsidP="00641730">
      <w:pPr>
        <w:ind w:right="147"/>
        <w:rPr>
          <w:rFonts w:cs="Tahoma"/>
          <w:szCs w:val="22"/>
        </w:rPr>
      </w:pPr>
    </w:p>
    <w:p w14:paraId="04225F54" w14:textId="77777777" w:rsidR="00E5556B" w:rsidRPr="00E56688" w:rsidRDefault="00E5556B" w:rsidP="00641730">
      <w:pPr>
        <w:ind w:right="147"/>
        <w:rPr>
          <w:rFonts w:cs="Tahoma"/>
          <w:szCs w:val="22"/>
        </w:rPr>
      </w:pPr>
      <w:r w:rsidRPr="00E56688">
        <w:rPr>
          <w:rFonts w:cs="Tahoma"/>
          <w:szCs w:val="22"/>
        </w:rPr>
        <w:t xml:space="preserve">De Raad </w:t>
      </w:r>
      <w:r w:rsidR="0057011A" w:rsidRPr="00E56688">
        <w:rPr>
          <w:rFonts w:cs="Tahoma"/>
          <w:szCs w:val="22"/>
        </w:rPr>
        <w:t xml:space="preserve">van de Gemeente Westland </w:t>
      </w:r>
      <w:r w:rsidRPr="00E56688">
        <w:rPr>
          <w:rFonts w:cs="Tahoma"/>
          <w:szCs w:val="22"/>
        </w:rPr>
        <w:t xml:space="preserve">in vergadering bijeen </w:t>
      </w:r>
      <w:r w:rsidR="00BC7289" w:rsidRPr="00E56688">
        <w:rPr>
          <w:rFonts w:cs="Tahoma"/>
          <w:szCs w:val="22"/>
        </w:rPr>
        <w:t>op</w:t>
      </w:r>
      <w:r w:rsidR="00C832CA">
        <w:rPr>
          <w:rFonts w:cs="Tahoma"/>
          <w:szCs w:val="22"/>
        </w:rPr>
        <w:t xml:space="preserve"> </w:t>
      </w:r>
      <w:r w:rsidR="000F7D60">
        <w:rPr>
          <w:rFonts w:cs="Tahoma"/>
          <w:szCs w:val="22"/>
        </w:rPr>
        <w:t>2</w:t>
      </w:r>
      <w:r w:rsidR="00FD16DB">
        <w:rPr>
          <w:rFonts w:cs="Tahoma"/>
          <w:szCs w:val="22"/>
        </w:rPr>
        <w:t>2</w:t>
      </w:r>
      <w:r w:rsidR="000F7D60">
        <w:rPr>
          <w:rFonts w:cs="Tahoma"/>
          <w:szCs w:val="22"/>
        </w:rPr>
        <w:t xml:space="preserve"> </w:t>
      </w:r>
      <w:r w:rsidR="00BC7638">
        <w:rPr>
          <w:rFonts w:cs="Tahoma"/>
          <w:szCs w:val="22"/>
        </w:rPr>
        <w:t>maart</w:t>
      </w:r>
      <w:r w:rsidR="000F7D60">
        <w:rPr>
          <w:rFonts w:cs="Tahoma"/>
          <w:szCs w:val="22"/>
        </w:rPr>
        <w:t xml:space="preserve"> 2023</w:t>
      </w:r>
      <w:r w:rsidR="00A2523E">
        <w:rPr>
          <w:rFonts w:cs="Tahoma"/>
          <w:szCs w:val="22"/>
        </w:rPr>
        <w:t>.</w:t>
      </w:r>
    </w:p>
    <w:p w14:paraId="35AFC7E6" w14:textId="77777777" w:rsidR="00EB15B4" w:rsidRDefault="00EB15B4" w:rsidP="00641730">
      <w:pPr>
        <w:ind w:left="705" w:right="147" w:hanging="705"/>
        <w:rPr>
          <w:u w:val="single"/>
        </w:rPr>
      </w:pPr>
    </w:p>
    <w:p w14:paraId="339486BE" w14:textId="77777777" w:rsidR="00823754" w:rsidRDefault="00F86869" w:rsidP="00641730">
      <w:pPr>
        <w:ind w:left="705" w:right="147" w:hanging="705"/>
      </w:pPr>
      <w:r>
        <w:rPr>
          <w:u w:val="single"/>
        </w:rPr>
        <w:t>Overwegende</w:t>
      </w:r>
      <w:r w:rsidR="00E51DF3">
        <w:rPr>
          <w:u w:val="single"/>
        </w:rPr>
        <w:t>:</w:t>
      </w:r>
    </w:p>
    <w:p w14:paraId="6401E5BD" w14:textId="77777777" w:rsidR="006F2E52" w:rsidRDefault="006F2E52" w:rsidP="00641730">
      <w:pPr>
        <w:tabs>
          <w:tab w:val="left" w:pos="567"/>
          <w:tab w:val="left" w:pos="8931"/>
          <w:tab w:val="left" w:pos="9070"/>
        </w:tabs>
        <w:ind w:left="567" w:right="147" w:hanging="567"/>
        <w:rPr>
          <w:rFonts w:cs="Tahoma"/>
        </w:rPr>
      </w:pPr>
    </w:p>
    <w:p w14:paraId="37D75EC6"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I</w:t>
      </w:r>
      <w:r w:rsidRPr="00F647D1">
        <w:rPr>
          <w:rFonts w:cs="Tahoma"/>
        </w:rPr>
        <w:t xml:space="preserve">n Westland zijn er veel locaties in de dorpen die dringend ingevuld moeten worden voor passende woningen voor senioren / jongeren; </w:t>
      </w:r>
    </w:p>
    <w:p w14:paraId="5C5BA6F9" w14:textId="77777777" w:rsidR="00F647D1" w:rsidRDefault="00F647D1" w:rsidP="00641730">
      <w:pPr>
        <w:tabs>
          <w:tab w:val="left" w:pos="567"/>
          <w:tab w:val="left" w:pos="8931"/>
          <w:tab w:val="left" w:pos="9070"/>
        </w:tabs>
        <w:ind w:left="567" w:right="147" w:hanging="567"/>
        <w:rPr>
          <w:rFonts w:cs="Tahoma"/>
        </w:rPr>
      </w:pPr>
    </w:p>
    <w:p w14:paraId="43217E84"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D</w:t>
      </w:r>
      <w:r w:rsidRPr="00F647D1">
        <w:rPr>
          <w:rFonts w:cs="Tahoma"/>
        </w:rPr>
        <w:t xml:space="preserve">e praktijk is helaas dat deze “in de pen zittende” plannen voor herontwikkelingen in onze dorpen niet of zeer traag van de grond komen; </w:t>
      </w:r>
    </w:p>
    <w:p w14:paraId="76FF628B" w14:textId="77777777" w:rsidR="00F647D1" w:rsidRDefault="00F647D1" w:rsidP="00641730">
      <w:pPr>
        <w:tabs>
          <w:tab w:val="left" w:pos="567"/>
          <w:tab w:val="left" w:pos="8931"/>
          <w:tab w:val="left" w:pos="9070"/>
        </w:tabs>
        <w:ind w:left="567" w:right="147" w:hanging="567"/>
        <w:rPr>
          <w:rFonts w:cs="Tahoma"/>
        </w:rPr>
      </w:pPr>
    </w:p>
    <w:p w14:paraId="3E747179"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R</w:t>
      </w:r>
      <w:r w:rsidRPr="00F647D1">
        <w:rPr>
          <w:rFonts w:cs="Tahoma"/>
        </w:rPr>
        <w:t>ecentelijk nog werd aandacht gevraagd voor de ontwikkeling van het Verkade</w:t>
      </w:r>
      <w:r w:rsidR="00A72CF3">
        <w:rPr>
          <w:rFonts w:cs="Tahoma"/>
        </w:rPr>
        <w:t xml:space="preserve"> </w:t>
      </w:r>
      <w:r w:rsidRPr="00F647D1">
        <w:rPr>
          <w:rFonts w:cs="Tahoma"/>
        </w:rPr>
        <w:t xml:space="preserve">bedrijfspand aan de Kerkstraat in Kwintsheul, het voormalige makelaarskantoorpand aan de Hoofdstraat in </w:t>
      </w:r>
      <w:r>
        <w:rPr>
          <w:rFonts w:cs="Tahoma"/>
        </w:rPr>
        <w:t>D</w:t>
      </w:r>
      <w:r w:rsidRPr="00F647D1">
        <w:rPr>
          <w:rFonts w:cs="Tahoma"/>
        </w:rPr>
        <w:t>e Lier, de h</w:t>
      </w:r>
      <w:r>
        <w:rPr>
          <w:rFonts w:cs="Tahoma"/>
        </w:rPr>
        <w:t>erontwikkeling op de Witte Brug-</w:t>
      </w:r>
      <w:r w:rsidRPr="00F647D1">
        <w:rPr>
          <w:rFonts w:cs="Tahoma"/>
        </w:rPr>
        <w:t xml:space="preserve">locatie Poeldijk, de Naaldhorstlocatie in Naaldwijk, het zalencomplex achter de </w:t>
      </w:r>
      <w:proofErr w:type="spellStart"/>
      <w:r w:rsidRPr="00F647D1">
        <w:rPr>
          <w:rFonts w:cs="Tahoma"/>
        </w:rPr>
        <w:t>Spaans</w:t>
      </w:r>
      <w:r>
        <w:rPr>
          <w:rFonts w:cs="Tahoma"/>
        </w:rPr>
        <w:t>ch</w:t>
      </w:r>
      <w:r w:rsidRPr="00F647D1">
        <w:rPr>
          <w:rFonts w:cs="Tahoma"/>
        </w:rPr>
        <w:t>e</w:t>
      </w:r>
      <w:proofErr w:type="spellEnd"/>
      <w:r w:rsidRPr="00F647D1">
        <w:rPr>
          <w:rFonts w:cs="Tahoma"/>
        </w:rPr>
        <w:t xml:space="preserve"> Vloot in </w:t>
      </w:r>
      <w:r>
        <w:rPr>
          <w:rFonts w:cs="Tahoma"/>
        </w:rPr>
        <w:t>‘</w:t>
      </w:r>
      <w:r w:rsidRPr="00F647D1">
        <w:rPr>
          <w:rFonts w:cs="Tahoma"/>
        </w:rPr>
        <w:t>s</w:t>
      </w:r>
      <w:r>
        <w:rPr>
          <w:rFonts w:cs="Tahoma"/>
        </w:rPr>
        <w:t>-</w:t>
      </w:r>
      <w:r w:rsidRPr="00F647D1">
        <w:rPr>
          <w:rFonts w:cs="Tahoma"/>
        </w:rPr>
        <w:t>Gravenzande, zijnde allemaal goede locaties voor geschikte woningbouw;</w:t>
      </w:r>
    </w:p>
    <w:p w14:paraId="1431F5EB" w14:textId="77777777" w:rsidR="00F647D1" w:rsidRPr="00F647D1" w:rsidRDefault="00F647D1" w:rsidP="00641730">
      <w:pPr>
        <w:tabs>
          <w:tab w:val="left" w:pos="567"/>
          <w:tab w:val="left" w:pos="8931"/>
          <w:tab w:val="left" w:pos="9070"/>
        </w:tabs>
        <w:ind w:left="567" w:right="147" w:hanging="567"/>
        <w:rPr>
          <w:rFonts w:cs="Tahoma"/>
        </w:rPr>
      </w:pPr>
    </w:p>
    <w:p w14:paraId="5BB3EC5F" w14:textId="77777777" w:rsidR="00F647D1" w:rsidRP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D</w:t>
      </w:r>
      <w:r w:rsidRPr="00F647D1">
        <w:rPr>
          <w:rFonts w:cs="Tahoma"/>
        </w:rPr>
        <w:t>it zijn slechts voorbeelden van locatie</w:t>
      </w:r>
      <w:r>
        <w:rPr>
          <w:rFonts w:cs="Tahoma"/>
        </w:rPr>
        <w:t>s,</w:t>
      </w:r>
      <w:r w:rsidRPr="00F647D1">
        <w:rPr>
          <w:rFonts w:cs="Tahoma"/>
        </w:rPr>
        <w:t xml:space="preserve"> maar er zijn nog veel meer locaties te noemen in Westland; </w:t>
      </w:r>
    </w:p>
    <w:p w14:paraId="207FD49A" w14:textId="77777777" w:rsidR="00F647D1" w:rsidRPr="00F647D1" w:rsidRDefault="00F647D1" w:rsidP="00641730">
      <w:pPr>
        <w:tabs>
          <w:tab w:val="left" w:pos="567"/>
          <w:tab w:val="left" w:pos="8931"/>
          <w:tab w:val="left" w:pos="9070"/>
        </w:tabs>
        <w:ind w:left="567" w:right="147" w:hanging="567"/>
        <w:rPr>
          <w:rFonts w:cs="Tahoma"/>
        </w:rPr>
      </w:pPr>
    </w:p>
    <w:p w14:paraId="630BD47C" w14:textId="77777777" w:rsidR="00F647D1" w:rsidRP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A</w:t>
      </w:r>
      <w:r w:rsidRPr="00F647D1">
        <w:rPr>
          <w:rFonts w:cs="Tahoma"/>
        </w:rPr>
        <w:t>l jaren zien we een beeld dat deze plannen een te trage voortgang hebben en vaak op formaliteiten of om andere (wel te sturen) redenen niet van de grond komen</w:t>
      </w:r>
      <w:r>
        <w:rPr>
          <w:rFonts w:cs="Tahoma"/>
        </w:rPr>
        <w:t>.</w:t>
      </w:r>
      <w:r w:rsidRPr="00F647D1">
        <w:rPr>
          <w:rFonts w:cs="Tahoma"/>
        </w:rPr>
        <w:t xml:space="preserve"> Dit moet anders en stagnatie moet stoppen; </w:t>
      </w:r>
    </w:p>
    <w:p w14:paraId="57E39042" w14:textId="77777777" w:rsidR="00F647D1" w:rsidRDefault="00F647D1" w:rsidP="00641730">
      <w:pPr>
        <w:tabs>
          <w:tab w:val="left" w:pos="567"/>
          <w:tab w:val="left" w:pos="8931"/>
          <w:tab w:val="left" w:pos="9070"/>
        </w:tabs>
        <w:ind w:left="567" w:right="147" w:hanging="567"/>
        <w:rPr>
          <w:rFonts w:cs="Tahoma"/>
        </w:rPr>
      </w:pPr>
    </w:p>
    <w:p w14:paraId="50220D71" w14:textId="77777777" w:rsidR="00F647D1" w:rsidRPr="00F647D1" w:rsidRDefault="00F647D1" w:rsidP="00641730">
      <w:pPr>
        <w:tabs>
          <w:tab w:val="left" w:pos="567"/>
          <w:tab w:val="left" w:pos="8931"/>
          <w:tab w:val="left" w:pos="9070"/>
        </w:tabs>
        <w:ind w:left="567" w:right="147" w:hanging="567"/>
        <w:rPr>
          <w:rFonts w:cs="Tahoma"/>
        </w:rPr>
      </w:pPr>
      <w:r w:rsidRPr="00F647D1">
        <w:rPr>
          <w:rFonts w:cs="Tahoma"/>
        </w:rPr>
        <w:t xml:space="preserve">- </w:t>
      </w:r>
      <w:r>
        <w:rPr>
          <w:rFonts w:cs="Tahoma"/>
        </w:rPr>
        <w:tab/>
        <w:t>D</w:t>
      </w:r>
      <w:r w:rsidRPr="00F647D1">
        <w:rPr>
          <w:rFonts w:cs="Tahoma"/>
        </w:rPr>
        <w:t xml:space="preserve">it laatste omdat iedereen het erover eens is dat de genoemde locaties een prima aanvulling zijn van de woningvoorraad in Westland en ook -mits betaalbaar- prima doorstroomlocatiewoningen kunnen zijn voor senioren die dan een bestaande woning achterlaten voor meestal jongere inwoners van onze gemeente; </w:t>
      </w:r>
    </w:p>
    <w:p w14:paraId="456A7D3F" w14:textId="77777777" w:rsidR="00F647D1" w:rsidRDefault="00F647D1" w:rsidP="00641730">
      <w:pPr>
        <w:tabs>
          <w:tab w:val="left" w:pos="567"/>
          <w:tab w:val="left" w:pos="8931"/>
          <w:tab w:val="left" w:pos="9070"/>
        </w:tabs>
        <w:ind w:left="567" w:right="147" w:hanging="567"/>
        <w:rPr>
          <w:rFonts w:cs="Tahoma"/>
        </w:rPr>
      </w:pPr>
    </w:p>
    <w:p w14:paraId="2153A185"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A</w:t>
      </w:r>
      <w:r w:rsidRPr="00F647D1">
        <w:rPr>
          <w:rFonts w:cs="Tahoma"/>
        </w:rPr>
        <w:t xml:space="preserve">l deze locaties dienen nagelopen te worden en per locatie dient te worden aangegeven op welke wijze snelle realisering kan worden bewerkstelligd en welke knelpunten snelle realisering nu nog in de weg staan; </w:t>
      </w:r>
    </w:p>
    <w:p w14:paraId="206837AC" w14:textId="77777777" w:rsidR="00F647D1" w:rsidRDefault="00F647D1" w:rsidP="00641730">
      <w:pPr>
        <w:tabs>
          <w:tab w:val="left" w:pos="567"/>
          <w:tab w:val="left" w:pos="8931"/>
          <w:tab w:val="left" w:pos="9070"/>
        </w:tabs>
        <w:ind w:left="567" w:right="147" w:hanging="567"/>
        <w:rPr>
          <w:rFonts w:cs="Tahoma"/>
        </w:rPr>
      </w:pPr>
    </w:p>
    <w:p w14:paraId="592C787B" w14:textId="77777777" w:rsidR="00F647D1" w:rsidRP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V</w:t>
      </w:r>
      <w:r w:rsidRPr="00F647D1">
        <w:rPr>
          <w:rFonts w:cs="Tahoma"/>
        </w:rPr>
        <w:t xml:space="preserve">lotte realisering </w:t>
      </w:r>
      <w:r w:rsidR="00641730">
        <w:rPr>
          <w:rFonts w:cs="Tahoma"/>
        </w:rPr>
        <w:t xml:space="preserve">is </w:t>
      </w:r>
      <w:r w:rsidRPr="00F647D1">
        <w:rPr>
          <w:rFonts w:cs="Tahoma"/>
        </w:rPr>
        <w:t xml:space="preserve">goed voor onze inwoners en </w:t>
      </w:r>
      <w:r w:rsidR="00641730">
        <w:rPr>
          <w:rFonts w:cs="Tahoma"/>
        </w:rPr>
        <w:t xml:space="preserve">is een manier </w:t>
      </w:r>
      <w:r w:rsidRPr="00F647D1">
        <w:rPr>
          <w:rFonts w:cs="Tahoma"/>
        </w:rPr>
        <w:t xml:space="preserve">om snel iets te doen aan de grote vraag naar geschikte en niet dure woningen; </w:t>
      </w:r>
    </w:p>
    <w:p w14:paraId="1A16ECF7" w14:textId="77777777" w:rsidR="00DD0AD5" w:rsidRDefault="00DD0AD5" w:rsidP="00641730">
      <w:pPr>
        <w:tabs>
          <w:tab w:val="left" w:pos="567"/>
          <w:tab w:val="left" w:pos="8931"/>
          <w:tab w:val="left" w:pos="9070"/>
        </w:tabs>
        <w:ind w:left="567" w:right="147" w:hanging="567"/>
        <w:rPr>
          <w:rFonts w:cs="Tahoma"/>
        </w:rPr>
      </w:pPr>
    </w:p>
    <w:p w14:paraId="7C8D70E1" w14:textId="77777777" w:rsidR="00B06BC6" w:rsidRDefault="00B06BC6" w:rsidP="00641730">
      <w:pPr>
        <w:tabs>
          <w:tab w:val="left" w:pos="567"/>
          <w:tab w:val="left" w:pos="8931"/>
          <w:tab w:val="left" w:pos="9070"/>
        </w:tabs>
        <w:ind w:left="567" w:right="147" w:hanging="567"/>
        <w:rPr>
          <w:rFonts w:cs="Tahoma"/>
        </w:rPr>
      </w:pPr>
      <w:r w:rsidRPr="00B06BC6">
        <w:rPr>
          <w:rFonts w:cs="Tahoma"/>
          <w:b/>
          <w:u w:val="single"/>
        </w:rPr>
        <w:lastRenderedPageBreak/>
        <w:t>Verzoekt het College</w:t>
      </w:r>
      <w:r>
        <w:rPr>
          <w:rFonts w:cs="Tahoma"/>
        </w:rPr>
        <w:t>:</w:t>
      </w:r>
    </w:p>
    <w:p w14:paraId="59306DEF" w14:textId="77777777" w:rsidR="00F647D1" w:rsidRP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B</w:t>
      </w:r>
      <w:r w:rsidRPr="00F647D1">
        <w:rPr>
          <w:rFonts w:cs="Tahoma"/>
        </w:rPr>
        <w:t xml:space="preserve">innen 4 weken een overzicht aan de </w:t>
      </w:r>
      <w:r>
        <w:rPr>
          <w:rFonts w:cs="Tahoma"/>
        </w:rPr>
        <w:t>R</w:t>
      </w:r>
      <w:r w:rsidRPr="00F647D1">
        <w:rPr>
          <w:rFonts w:cs="Tahoma"/>
        </w:rPr>
        <w:t xml:space="preserve">aad te geven van </w:t>
      </w:r>
      <w:r>
        <w:rPr>
          <w:rFonts w:cs="Tahoma"/>
        </w:rPr>
        <w:t xml:space="preserve">alle locaties in Westland </w:t>
      </w:r>
      <w:r w:rsidRPr="00F647D1">
        <w:rPr>
          <w:rFonts w:cs="Tahoma"/>
        </w:rPr>
        <w:t>als in deze motie beschreven</w:t>
      </w:r>
      <w:r>
        <w:rPr>
          <w:rFonts w:cs="Tahoma"/>
        </w:rPr>
        <w:t>.</w:t>
      </w:r>
      <w:r w:rsidRPr="00F647D1">
        <w:rPr>
          <w:rFonts w:cs="Tahoma"/>
        </w:rPr>
        <w:t xml:space="preserve"> </w:t>
      </w:r>
    </w:p>
    <w:p w14:paraId="31F64FF4"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P</w:t>
      </w:r>
      <w:r w:rsidRPr="00F647D1">
        <w:rPr>
          <w:rFonts w:cs="Tahoma"/>
        </w:rPr>
        <w:t xml:space="preserve">er locatie aan te geven wat de status is en waar de knelpunten zitten en ook oplossingen daarvoor aan te geven en de </w:t>
      </w:r>
      <w:r>
        <w:rPr>
          <w:rFonts w:cs="Tahoma"/>
        </w:rPr>
        <w:t>R</w:t>
      </w:r>
      <w:r w:rsidRPr="00F647D1">
        <w:rPr>
          <w:rFonts w:cs="Tahoma"/>
        </w:rPr>
        <w:t>aad daarover te informeren</w:t>
      </w:r>
      <w:r>
        <w:rPr>
          <w:rFonts w:cs="Tahoma"/>
        </w:rPr>
        <w:t>.</w:t>
      </w:r>
    </w:p>
    <w:p w14:paraId="51660D38" w14:textId="77777777" w:rsidR="00F647D1" w:rsidRDefault="00F647D1" w:rsidP="00641730">
      <w:pPr>
        <w:tabs>
          <w:tab w:val="left" w:pos="567"/>
          <w:tab w:val="left" w:pos="8931"/>
          <w:tab w:val="left" w:pos="9070"/>
        </w:tabs>
        <w:ind w:left="567" w:right="147" w:hanging="567"/>
        <w:rPr>
          <w:rFonts w:cs="Tahoma"/>
        </w:rPr>
      </w:pPr>
      <w:r w:rsidRPr="00F647D1">
        <w:rPr>
          <w:rFonts w:cs="Tahoma"/>
        </w:rPr>
        <w:t>-</w:t>
      </w:r>
      <w:r>
        <w:rPr>
          <w:rFonts w:cs="Tahoma"/>
        </w:rPr>
        <w:tab/>
        <w:t>D</w:t>
      </w:r>
      <w:r w:rsidRPr="00F647D1">
        <w:rPr>
          <w:rFonts w:cs="Tahoma"/>
        </w:rPr>
        <w:t xml:space="preserve">e Raad aan te geven op welke wijze de Raad een positieve bijdrage kan leveren aan vlotte realisering zoals afwijking parkeernormen, mate van bijdrage in de </w:t>
      </w:r>
      <w:proofErr w:type="spellStart"/>
      <w:r w:rsidRPr="00F647D1">
        <w:rPr>
          <w:rFonts w:cs="Tahoma"/>
        </w:rPr>
        <w:t>bovenwijkse</w:t>
      </w:r>
      <w:proofErr w:type="spellEnd"/>
      <w:r w:rsidRPr="00F647D1">
        <w:rPr>
          <w:rFonts w:cs="Tahoma"/>
        </w:rPr>
        <w:t xml:space="preserve"> voorzieningen etc</w:t>
      </w:r>
      <w:r>
        <w:rPr>
          <w:rFonts w:cs="Tahoma"/>
        </w:rPr>
        <w:t>.</w:t>
      </w:r>
      <w:r w:rsidRPr="00F647D1">
        <w:rPr>
          <w:rFonts w:cs="Tahoma"/>
        </w:rPr>
        <w:t xml:space="preserve"> en aan de </w:t>
      </w:r>
      <w:r>
        <w:rPr>
          <w:rFonts w:cs="Tahoma"/>
        </w:rPr>
        <w:t>R</w:t>
      </w:r>
      <w:r w:rsidRPr="00F647D1">
        <w:rPr>
          <w:rFonts w:cs="Tahoma"/>
        </w:rPr>
        <w:t>aad eventueel de kaders voor te leggen die meer snelheid zullen meebrengen</w:t>
      </w:r>
      <w:r>
        <w:rPr>
          <w:rFonts w:cs="Tahoma"/>
        </w:rPr>
        <w:t>.</w:t>
      </w:r>
    </w:p>
    <w:p w14:paraId="5316056B" w14:textId="77777777" w:rsidR="00F647D1" w:rsidRDefault="00F647D1" w:rsidP="00641730">
      <w:pPr>
        <w:tabs>
          <w:tab w:val="left" w:pos="567"/>
          <w:tab w:val="left" w:pos="8931"/>
          <w:tab w:val="left" w:pos="9070"/>
        </w:tabs>
        <w:ind w:right="147"/>
        <w:rPr>
          <w:rFonts w:cs="Tahoma"/>
        </w:rPr>
      </w:pPr>
    </w:p>
    <w:p w14:paraId="0EDABF2D" w14:textId="77777777" w:rsidR="005046A5" w:rsidRDefault="005046A5" w:rsidP="00641730">
      <w:pPr>
        <w:tabs>
          <w:tab w:val="left" w:pos="567"/>
          <w:tab w:val="left" w:pos="8931"/>
          <w:tab w:val="left" w:pos="9070"/>
        </w:tabs>
        <w:ind w:right="147"/>
        <w:rPr>
          <w:rFonts w:cs="Tahoma"/>
        </w:rPr>
      </w:pPr>
      <w:r>
        <w:rPr>
          <w:rFonts w:cs="Tahoma"/>
        </w:rPr>
        <w:t>Gaat over tot de orde van de dag.</w:t>
      </w:r>
    </w:p>
    <w:p w14:paraId="78E4EB00" w14:textId="77777777" w:rsidR="00C03E83" w:rsidRDefault="00C03E83" w:rsidP="00641730">
      <w:pPr>
        <w:tabs>
          <w:tab w:val="left" w:pos="5103"/>
        </w:tabs>
        <w:ind w:right="147"/>
      </w:pPr>
    </w:p>
    <w:p w14:paraId="01184E0C" w14:textId="77777777" w:rsidR="00BC67A3" w:rsidRDefault="000C3C81" w:rsidP="00641730">
      <w:pPr>
        <w:tabs>
          <w:tab w:val="left" w:pos="5103"/>
        </w:tabs>
        <w:ind w:right="147"/>
      </w:pPr>
      <w:r>
        <w:t>D</w:t>
      </w:r>
      <w:r w:rsidR="003C3BA8">
        <w:t>e fractie van</w:t>
      </w:r>
      <w:r w:rsidR="00FF08C0">
        <w:t xml:space="preserve"> </w:t>
      </w:r>
      <w:r w:rsidR="003C3BA8">
        <w:t>Westland Verstandig</w:t>
      </w:r>
      <w:r w:rsidR="00BC67A3">
        <w:t>,</w:t>
      </w:r>
    </w:p>
    <w:p w14:paraId="1C76DD55" w14:textId="77777777" w:rsidR="00E7313C" w:rsidRDefault="00FF08C0" w:rsidP="00641730">
      <w:pPr>
        <w:tabs>
          <w:tab w:val="left" w:pos="5103"/>
        </w:tabs>
        <w:ind w:right="147"/>
      </w:pPr>
      <w:r>
        <w:t>Peter Duijsens</w:t>
      </w:r>
    </w:p>
    <w:p w14:paraId="1715B77C" w14:textId="77777777" w:rsidR="001542B4" w:rsidRDefault="001542B4" w:rsidP="00641730">
      <w:pPr>
        <w:tabs>
          <w:tab w:val="left" w:pos="5103"/>
        </w:tabs>
        <w:ind w:right="147"/>
      </w:pPr>
    </w:p>
    <w:sectPr w:rsidR="001542B4" w:rsidSect="00050ED5">
      <w:headerReference w:type="even" r:id="rId8"/>
      <w:headerReference w:type="default" r:id="rId9"/>
      <w:footerReference w:type="even" r:id="rId10"/>
      <w:footerReference w:type="default" r:id="rId11"/>
      <w:headerReference w:type="first" r:id="rId12"/>
      <w:type w:val="continuous"/>
      <w:pgSz w:w="11906" w:h="16838" w:code="9"/>
      <w:pgMar w:top="1985" w:right="1701" w:bottom="1560" w:left="1412" w:header="709" w:footer="114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2C7C8" w14:textId="77777777" w:rsidR="00C52A55" w:rsidRDefault="00C52A55">
      <w:r>
        <w:separator/>
      </w:r>
    </w:p>
  </w:endnote>
  <w:endnote w:type="continuationSeparator" w:id="0">
    <w:p w14:paraId="28845FE5" w14:textId="77777777" w:rsidR="00C52A55" w:rsidRDefault="00C52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0AA8" w14:textId="77777777" w:rsidR="00446A90" w:rsidRDefault="00446A90">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51BC96BD" w14:textId="77777777" w:rsidR="00446A90" w:rsidRDefault="00446A90">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2AD6C" w14:textId="77777777" w:rsidR="00446A90" w:rsidRDefault="00446A90">
    <w:pPr>
      <w:pStyle w:val="Voettekst"/>
      <w:framePr w:wrap="around" w:vAnchor="text" w:hAnchor="margin" w:xAlign="center" w:y="1"/>
      <w:rPr>
        <w:rStyle w:val="Paginanummer"/>
      </w:rPr>
    </w:pPr>
  </w:p>
  <w:p w14:paraId="5873EEE3" w14:textId="77777777" w:rsidR="00446A90" w:rsidRDefault="00446A9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CD877" w14:textId="77777777" w:rsidR="00C52A55" w:rsidRDefault="00C52A55">
      <w:r>
        <w:separator/>
      </w:r>
    </w:p>
  </w:footnote>
  <w:footnote w:type="continuationSeparator" w:id="0">
    <w:p w14:paraId="192E9B7E" w14:textId="77777777" w:rsidR="00C52A55" w:rsidRDefault="00C52A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9BA01" w14:textId="77777777" w:rsidR="00446A90" w:rsidRDefault="00446A90">
    <w:pPr>
      <w:pStyle w:val="Kop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189195CD" w14:textId="77777777" w:rsidR="00446A90" w:rsidRDefault="00446A9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9674" w14:textId="77777777" w:rsidR="00446A90" w:rsidRDefault="00446A90">
    <w:pPr>
      <w:pStyle w:val="Kop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641730">
      <w:rPr>
        <w:rStyle w:val="Paginanummer"/>
        <w:noProof/>
      </w:rPr>
      <w:t>2</w:t>
    </w:r>
    <w:r>
      <w:rPr>
        <w:rStyle w:val="Paginanummer"/>
      </w:rPr>
      <w:fldChar w:fldCharType="end"/>
    </w:r>
  </w:p>
  <w:p w14:paraId="1A68C05A" w14:textId="77777777" w:rsidR="00446A90" w:rsidRDefault="00446A90" w:rsidP="00073F36">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ED019" w14:textId="77777777" w:rsidR="00E310FC" w:rsidRDefault="003F4D73" w:rsidP="009E1D82">
    <w:pP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sidRPr="003F4D73">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E310FC">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14:paraId="06B210A6" w14:textId="77777777" w:rsidR="009E1D82" w:rsidRDefault="004A6A56" w:rsidP="00C7705B">
    <w:pPr>
      <w:tabs>
        <w:tab w:val="left" w:pos="6000"/>
      </w:tabs>
    </w:pPr>
    <w:r>
      <w:rPr>
        <w:noProof/>
        <w:sz w:val="18"/>
        <w:szCs w:val="18"/>
      </w:rPr>
      <w:drawing>
        <wp:inline distT="0" distB="0" distL="0" distR="0" wp14:anchorId="1630F7B0" wp14:editId="6F9AE3B1">
          <wp:extent cx="1638300" cy="1190625"/>
          <wp:effectExtent l="0" t="0" r="0" b="9525"/>
          <wp:docPr id="2" name="Afbeelding 2" descr="cid:image002.jpg@01D9112E.E7ACF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cid:image002.jpg@01D9112E.E7ACF56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638300" cy="1190625"/>
                  </a:xfrm>
                  <a:prstGeom prst="rect">
                    <a:avLst/>
                  </a:prstGeom>
                  <a:noFill/>
                  <a:ln>
                    <a:noFill/>
                  </a:ln>
                </pic:spPr>
              </pic:pic>
            </a:graphicData>
          </a:graphic>
        </wp:inline>
      </w:drawing>
    </w:r>
  </w:p>
  <w:p w14:paraId="7835614E" w14:textId="77777777" w:rsidR="00E51DF3" w:rsidRDefault="00E51DF3" w:rsidP="00C7705B">
    <w:pPr>
      <w:tabs>
        <w:tab w:val="left" w:pos="60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06D63"/>
    <w:multiLevelType w:val="singleLevel"/>
    <w:tmpl w:val="0413000F"/>
    <w:lvl w:ilvl="0">
      <w:start w:val="1"/>
      <w:numFmt w:val="decimal"/>
      <w:lvlText w:val="%1."/>
      <w:lvlJc w:val="left"/>
      <w:pPr>
        <w:tabs>
          <w:tab w:val="num" w:pos="360"/>
        </w:tabs>
        <w:ind w:left="360" w:hanging="360"/>
      </w:pPr>
    </w:lvl>
  </w:abstractNum>
  <w:abstractNum w:abstractNumId="1" w15:restartNumberingAfterBreak="0">
    <w:nsid w:val="072D75B7"/>
    <w:multiLevelType w:val="hybridMultilevel"/>
    <w:tmpl w:val="EEEA0692"/>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DA1153D"/>
    <w:multiLevelType w:val="hybridMultilevel"/>
    <w:tmpl w:val="05862F1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6E359B"/>
    <w:multiLevelType w:val="hybridMultilevel"/>
    <w:tmpl w:val="32B6DAF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18AC2E6A"/>
    <w:multiLevelType w:val="hybridMultilevel"/>
    <w:tmpl w:val="28F83A0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2AD15224"/>
    <w:multiLevelType w:val="hybridMultilevel"/>
    <w:tmpl w:val="0632E540"/>
    <w:lvl w:ilvl="0" w:tplc="746CD11E">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C4505A3"/>
    <w:multiLevelType w:val="hybridMultilevel"/>
    <w:tmpl w:val="BFF0D5B2"/>
    <w:lvl w:ilvl="0" w:tplc="45100366">
      <w:start w:val="1"/>
      <w:numFmt w:val="bullet"/>
      <w:lvlText w:val="-"/>
      <w:lvlJc w:val="left"/>
      <w:pPr>
        <w:tabs>
          <w:tab w:val="num" w:pos="363"/>
        </w:tabs>
        <w:ind w:left="363" w:hanging="360"/>
      </w:pPr>
      <w:rPr>
        <w:rFonts w:ascii="Tahoma" w:eastAsia="Times New Roman" w:hAnsi="Tahoma" w:cs="Tahoma" w:hint="default"/>
      </w:rPr>
    </w:lvl>
    <w:lvl w:ilvl="1" w:tplc="04130003" w:tentative="1">
      <w:start w:val="1"/>
      <w:numFmt w:val="bullet"/>
      <w:lvlText w:val="o"/>
      <w:lvlJc w:val="left"/>
      <w:pPr>
        <w:tabs>
          <w:tab w:val="num" w:pos="1083"/>
        </w:tabs>
        <w:ind w:left="1083" w:hanging="360"/>
      </w:pPr>
      <w:rPr>
        <w:rFonts w:ascii="Courier New" w:hAnsi="Courier New" w:cs="Courier New" w:hint="default"/>
      </w:rPr>
    </w:lvl>
    <w:lvl w:ilvl="2" w:tplc="04130005" w:tentative="1">
      <w:start w:val="1"/>
      <w:numFmt w:val="bullet"/>
      <w:lvlText w:val=""/>
      <w:lvlJc w:val="left"/>
      <w:pPr>
        <w:tabs>
          <w:tab w:val="num" w:pos="1803"/>
        </w:tabs>
        <w:ind w:left="1803" w:hanging="360"/>
      </w:pPr>
      <w:rPr>
        <w:rFonts w:ascii="Wingdings" w:hAnsi="Wingdings" w:hint="default"/>
      </w:rPr>
    </w:lvl>
    <w:lvl w:ilvl="3" w:tplc="04130001" w:tentative="1">
      <w:start w:val="1"/>
      <w:numFmt w:val="bullet"/>
      <w:lvlText w:val=""/>
      <w:lvlJc w:val="left"/>
      <w:pPr>
        <w:tabs>
          <w:tab w:val="num" w:pos="2523"/>
        </w:tabs>
        <w:ind w:left="2523" w:hanging="360"/>
      </w:pPr>
      <w:rPr>
        <w:rFonts w:ascii="Symbol" w:hAnsi="Symbol" w:hint="default"/>
      </w:rPr>
    </w:lvl>
    <w:lvl w:ilvl="4" w:tplc="04130003" w:tentative="1">
      <w:start w:val="1"/>
      <w:numFmt w:val="bullet"/>
      <w:lvlText w:val="o"/>
      <w:lvlJc w:val="left"/>
      <w:pPr>
        <w:tabs>
          <w:tab w:val="num" w:pos="3243"/>
        </w:tabs>
        <w:ind w:left="3243" w:hanging="360"/>
      </w:pPr>
      <w:rPr>
        <w:rFonts w:ascii="Courier New" w:hAnsi="Courier New" w:cs="Courier New" w:hint="default"/>
      </w:rPr>
    </w:lvl>
    <w:lvl w:ilvl="5" w:tplc="04130005" w:tentative="1">
      <w:start w:val="1"/>
      <w:numFmt w:val="bullet"/>
      <w:lvlText w:val=""/>
      <w:lvlJc w:val="left"/>
      <w:pPr>
        <w:tabs>
          <w:tab w:val="num" w:pos="3963"/>
        </w:tabs>
        <w:ind w:left="3963" w:hanging="360"/>
      </w:pPr>
      <w:rPr>
        <w:rFonts w:ascii="Wingdings" w:hAnsi="Wingdings" w:hint="default"/>
      </w:rPr>
    </w:lvl>
    <w:lvl w:ilvl="6" w:tplc="04130001" w:tentative="1">
      <w:start w:val="1"/>
      <w:numFmt w:val="bullet"/>
      <w:lvlText w:val=""/>
      <w:lvlJc w:val="left"/>
      <w:pPr>
        <w:tabs>
          <w:tab w:val="num" w:pos="4683"/>
        </w:tabs>
        <w:ind w:left="4683" w:hanging="360"/>
      </w:pPr>
      <w:rPr>
        <w:rFonts w:ascii="Symbol" w:hAnsi="Symbol" w:hint="default"/>
      </w:rPr>
    </w:lvl>
    <w:lvl w:ilvl="7" w:tplc="04130003" w:tentative="1">
      <w:start w:val="1"/>
      <w:numFmt w:val="bullet"/>
      <w:lvlText w:val="o"/>
      <w:lvlJc w:val="left"/>
      <w:pPr>
        <w:tabs>
          <w:tab w:val="num" w:pos="5403"/>
        </w:tabs>
        <w:ind w:left="5403" w:hanging="360"/>
      </w:pPr>
      <w:rPr>
        <w:rFonts w:ascii="Courier New" w:hAnsi="Courier New" w:cs="Courier New" w:hint="default"/>
      </w:rPr>
    </w:lvl>
    <w:lvl w:ilvl="8" w:tplc="04130005" w:tentative="1">
      <w:start w:val="1"/>
      <w:numFmt w:val="bullet"/>
      <w:lvlText w:val=""/>
      <w:lvlJc w:val="left"/>
      <w:pPr>
        <w:tabs>
          <w:tab w:val="num" w:pos="6123"/>
        </w:tabs>
        <w:ind w:left="6123" w:hanging="360"/>
      </w:pPr>
      <w:rPr>
        <w:rFonts w:ascii="Wingdings" w:hAnsi="Wingdings" w:hint="default"/>
      </w:rPr>
    </w:lvl>
  </w:abstractNum>
  <w:abstractNum w:abstractNumId="7" w15:restartNumberingAfterBreak="0">
    <w:nsid w:val="35913EA5"/>
    <w:multiLevelType w:val="singleLevel"/>
    <w:tmpl w:val="0413000F"/>
    <w:lvl w:ilvl="0">
      <w:start w:val="1"/>
      <w:numFmt w:val="decimal"/>
      <w:lvlText w:val="%1."/>
      <w:lvlJc w:val="left"/>
      <w:pPr>
        <w:tabs>
          <w:tab w:val="num" w:pos="360"/>
        </w:tabs>
        <w:ind w:left="360" w:hanging="360"/>
      </w:pPr>
    </w:lvl>
  </w:abstractNum>
  <w:abstractNum w:abstractNumId="8" w15:restartNumberingAfterBreak="0">
    <w:nsid w:val="360D5A70"/>
    <w:multiLevelType w:val="hybridMultilevel"/>
    <w:tmpl w:val="E0CA49D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393F6B3D"/>
    <w:multiLevelType w:val="singleLevel"/>
    <w:tmpl w:val="F96A10E2"/>
    <w:lvl w:ilvl="0">
      <w:start w:val="1"/>
      <w:numFmt w:val="decimal"/>
      <w:pStyle w:val="Opmaakprofiel1"/>
      <w:lvlText w:val="%1."/>
      <w:lvlJc w:val="left"/>
      <w:pPr>
        <w:tabs>
          <w:tab w:val="num" w:pos="360"/>
        </w:tabs>
        <w:ind w:left="360" w:hanging="360"/>
      </w:pPr>
    </w:lvl>
  </w:abstractNum>
  <w:abstractNum w:abstractNumId="10" w15:restartNumberingAfterBreak="0">
    <w:nsid w:val="3D925AA2"/>
    <w:multiLevelType w:val="hybridMultilevel"/>
    <w:tmpl w:val="B1489C78"/>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41146A21"/>
    <w:multiLevelType w:val="hybridMultilevel"/>
    <w:tmpl w:val="1EBA3D1E"/>
    <w:lvl w:ilvl="0" w:tplc="E9AAAB74">
      <w:start w:val="1"/>
      <w:numFmt w:val="bullet"/>
      <w:lvlText w:val="-"/>
      <w:lvlJc w:val="left"/>
      <w:pPr>
        <w:tabs>
          <w:tab w:val="num" w:pos="720"/>
        </w:tabs>
        <w:ind w:left="720" w:hanging="360"/>
      </w:pPr>
      <w:rPr>
        <w:rFonts w:ascii="Tahoma" w:eastAsia="MS Mincho" w:hAnsi="Tahoma" w:cs="Tahom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CC314B"/>
    <w:multiLevelType w:val="hybridMultilevel"/>
    <w:tmpl w:val="86C6BE2C"/>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15:restartNumberingAfterBreak="0">
    <w:nsid w:val="5F9472C3"/>
    <w:multiLevelType w:val="hybridMultilevel"/>
    <w:tmpl w:val="A8703B4C"/>
    <w:lvl w:ilvl="0" w:tplc="1CBE1FDC">
      <w:start w:val="16"/>
      <w:numFmt w:val="bullet"/>
      <w:lvlText w:val="-"/>
      <w:lvlJc w:val="left"/>
      <w:pPr>
        <w:tabs>
          <w:tab w:val="num" w:pos="720"/>
        </w:tabs>
        <w:ind w:left="720" w:hanging="360"/>
      </w:pPr>
      <w:rPr>
        <w:rFonts w:ascii="Tahoma" w:eastAsia="MS Mincho" w:hAnsi="Tahoma" w:cs="Tahom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4B4A01"/>
    <w:multiLevelType w:val="hybridMultilevel"/>
    <w:tmpl w:val="D3AE58FA"/>
    <w:lvl w:ilvl="0" w:tplc="03201BA4">
      <w:start w:val="1"/>
      <w:numFmt w:val="bullet"/>
      <w:lvlText w:val="-"/>
      <w:lvlJc w:val="left"/>
      <w:pPr>
        <w:tabs>
          <w:tab w:val="num" w:pos="720"/>
        </w:tabs>
        <w:ind w:left="720" w:hanging="360"/>
      </w:pPr>
      <w:rPr>
        <w:rFonts w:ascii="Tahoma" w:eastAsia="MS Mincho" w:hAnsi="Tahoma" w:cs="Tahom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1AE1DCE"/>
    <w:multiLevelType w:val="hybridMultilevel"/>
    <w:tmpl w:val="75D6377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672F4957"/>
    <w:multiLevelType w:val="hybridMultilevel"/>
    <w:tmpl w:val="0D003C6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6A1D3A24"/>
    <w:multiLevelType w:val="hybridMultilevel"/>
    <w:tmpl w:val="5C5EF012"/>
    <w:lvl w:ilvl="0" w:tplc="B2D0845C">
      <w:start w:val="5"/>
      <w:numFmt w:val="bullet"/>
      <w:lvlText w:val="-"/>
      <w:lvlJc w:val="left"/>
      <w:pPr>
        <w:tabs>
          <w:tab w:val="num" w:pos="720"/>
        </w:tabs>
        <w:ind w:left="720" w:hanging="360"/>
      </w:pPr>
      <w:rPr>
        <w:rFonts w:ascii="Tahoma" w:eastAsia="Times New Roman" w:hAnsi="Tahoma" w:cs="Tahom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206C7C"/>
    <w:multiLevelType w:val="hybridMultilevel"/>
    <w:tmpl w:val="5F20B9F8"/>
    <w:lvl w:ilvl="0" w:tplc="04130019">
      <w:start w:val="16"/>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76C125F3"/>
    <w:multiLevelType w:val="hybridMultilevel"/>
    <w:tmpl w:val="3A4277A6"/>
    <w:lvl w:ilvl="0" w:tplc="746CD11E">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248422286">
    <w:abstractNumId w:val="7"/>
  </w:num>
  <w:num w:numId="2" w16cid:durableId="2028670940">
    <w:abstractNumId w:val="0"/>
  </w:num>
  <w:num w:numId="3" w16cid:durableId="1072236621">
    <w:abstractNumId w:val="9"/>
  </w:num>
  <w:num w:numId="4" w16cid:durableId="985862908">
    <w:abstractNumId w:val="9"/>
  </w:num>
  <w:num w:numId="5" w16cid:durableId="779834801">
    <w:abstractNumId w:val="10"/>
  </w:num>
  <w:num w:numId="6" w16cid:durableId="812214582">
    <w:abstractNumId w:val="15"/>
  </w:num>
  <w:num w:numId="7" w16cid:durableId="600574079">
    <w:abstractNumId w:val="18"/>
  </w:num>
  <w:num w:numId="8" w16cid:durableId="139269390">
    <w:abstractNumId w:val="17"/>
  </w:num>
  <w:num w:numId="9" w16cid:durableId="259026039">
    <w:abstractNumId w:val="6"/>
  </w:num>
  <w:num w:numId="10" w16cid:durableId="1716805489">
    <w:abstractNumId w:val="13"/>
  </w:num>
  <w:num w:numId="11" w16cid:durableId="1515338060">
    <w:abstractNumId w:val="14"/>
  </w:num>
  <w:num w:numId="12" w16cid:durableId="789663667">
    <w:abstractNumId w:val="3"/>
  </w:num>
  <w:num w:numId="13" w16cid:durableId="1056272419">
    <w:abstractNumId w:val="11"/>
  </w:num>
  <w:num w:numId="14" w16cid:durableId="130751340">
    <w:abstractNumId w:val="16"/>
  </w:num>
  <w:num w:numId="15" w16cid:durableId="2013295299">
    <w:abstractNumId w:val="8"/>
  </w:num>
  <w:num w:numId="16" w16cid:durableId="469521337">
    <w:abstractNumId w:val="2"/>
  </w:num>
  <w:num w:numId="17" w16cid:durableId="247154790">
    <w:abstractNumId w:val="1"/>
  </w:num>
  <w:num w:numId="18" w16cid:durableId="670648448">
    <w:abstractNumId w:val="4"/>
  </w:num>
  <w:num w:numId="19" w16cid:durableId="860438373">
    <w:abstractNumId w:val="12"/>
  </w:num>
  <w:num w:numId="20" w16cid:durableId="1869102453">
    <w:abstractNumId w:val="19"/>
  </w:num>
  <w:num w:numId="21" w16cid:durableId="938755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992"/>
  <w:displayHorizontalDrawingGridEvery w:val="0"/>
  <w:displayVerticalDrawingGridEvery w:val="0"/>
  <w:doNotUseMarginsForDrawingGridOrigin/>
  <w:noPunctuationKerning/>
  <w:characterSpacingControl w:val="doNotCompress"/>
  <w:hdrShapeDefaults>
    <o:shapedefaults v:ext="edit" spidmax="37376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2DA"/>
    <w:rsid w:val="00000C61"/>
    <w:rsid w:val="00003B45"/>
    <w:rsid w:val="00003DBC"/>
    <w:rsid w:val="000042B0"/>
    <w:rsid w:val="00004CEE"/>
    <w:rsid w:val="00004F00"/>
    <w:rsid w:val="000053DC"/>
    <w:rsid w:val="00007BE2"/>
    <w:rsid w:val="00010548"/>
    <w:rsid w:val="00014037"/>
    <w:rsid w:val="00014EF5"/>
    <w:rsid w:val="00015201"/>
    <w:rsid w:val="00016E38"/>
    <w:rsid w:val="00021C0A"/>
    <w:rsid w:val="00022845"/>
    <w:rsid w:val="00022D40"/>
    <w:rsid w:val="0002433F"/>
    <w:rsid w:val="00026252"/>
    <w:rsid w:val="00026C9C"/>
    <w:rsid w:val="00026DD5"/>
    <w:rsid w:val="00030FD8"/>
    <w:rsid w:val="000326E8"/>
    <w:rsid w:val="00032E8A"/>
    <w:rsid w:val="00033AB9"/>
    <w:rsid w:val="00036F7B"/>
    <w:rsid w:val="00040074"/>
    <w:rsid w:val="000417B3"/>
    <w:rsid w:val="00042FB4"/>
    <w:rsid w:val="00045FFF"/>
    <w:rsid w:val="0004650F"/>
    <w:rsid w:val="00047B74"/>
    <w:rsid w:val="00050ED5"/>
    <w:rsid w:val="000511E2"/>
    <w:rsid w:val="0005264E"/>
    <w:rsid w:val="00057324"/>
    <w:rsid w:val="00063614"/>
    <w:rsid w:val="000654C1"/>
    <w:rsid w:val="000701BC"/>
    <w:rsid w:val="00071AD9"/>
    <w:rsid w:val="00072D14"/>
    <w:rsid w:val="00073623"/>
    <w:rsid w:val="00073F36"/>
    <w:rsid w:val="00074FA5"/>
    <w:rsid w:val="00075AAA"/>
    <w:rsid w:val="00080514"/>
    <w:rsid w:val="00082DDC"/>
    <w:rsid w:val="00084A5F"/>
    <w:rsid w:val="00084CE0"/>
    <w:rsid w:val="00086B78"/>
    <w:rsid w:val="00090EA4"/>
    <w:rsid w:val="00096357"/>
    <w:rsid w:val="00097A2E"/>
    <w:rsid w:val="000A2DFC"/>
    <w:rsid w:val="000A5156"/>
    <w:rsid w:val="000C1DED"/>
    <w:rsid w:val="000C32EC"/>
    <w:rsid w:val="000C3426"/>
    <w:rsid w:val="000C37CD"/>
    <w:rsid w:val="000C3C81"/>
    <w:rsid w:val="000C69F6"/>
    <w:rsid w:val="000D126E"/>
    <w:rsid w:val="000D15D8"/>
    <w:rsid w:val="000D2834"/>
    <w:rsid w:val="000D45DB"/>
    <w:rsid w:val="000D48FC"/>
    <w:rsid w:val="000D4EC9"/>
    <w:rsid w:val="000D7E46"/>
    <w:rsid w:val="000F3F21"/>
    <w:rsid w:val="000F4C84"/>
    <w:rsid w:val="000F6DC5"/>
    <w:rsid w:val="000F733D"/>
    <w:rsid w:val="000F7D60"/>
    <w:rsid w:val="000F7F17"/>
    <w:rsid w:val="00100938"/>
    <w:rsid w:val="00102DB3"/>
    <w:rsid w:val="001053B9"/>
    <w:rsid w:val="00106252"/>
    <w:rsid w:val="00107B6D"/>
    <w:rsid w:val="00110FD0"/>
    <w:rsid w:val="00112567"/>
    <w:rsid w:val="001136EC"/>
    <w:rsid w:val="00113AEA"/>
    <w:rsid w:val="00117E09"/>
    <w:rsid w:val="00121790"/>
    <w:rsid w:val="00125D03"/>
    <w:rsid w:val="0012619E"/>
    <w:rsid w:val="001272DA"/>
    <w:rsid w:val="001301CF"/>
    <w:rsid w:val="00131137"/>
    <w:rsid w:val="00131ABF"/>
    <w:rsid w:val="00140F36"/>
    <w:rsid w:val="00141C4F"/>
    <w:rsid w:val="001438EE"/>
    <w:rsid w:val="00143C1C"/>
    <w:rsid w:val="00143D24"/>
    <w:rsid w:val="001444D8"/>
    <w:rsid w:val="00144BCF"/>
    <w:rsid w:val="001450A8"/>
    <w:rsid w:val="0014739C"/>
    <w:rsid w:val="001474D4"/>
    <w:rsid w:val="0015002B"/>
    <w:rsid w:val="001542B4"/>
    <w:rsid w:val="0015494D"/>
    <w:rsid w:val="001549F3"/>
    <w:rsid w:val="00157E04"/>
    <w:rsid w:val="00160F23"/>
    <w:rsid w:val="001612BF"/>
    <w:rsid w:val="00164F90"/>
    <w:rsid w:val="0016680A"/>
    <w:rsid w:val="00175A75"/>
    <w:rsid w:val="001801C8"/>
    <w:rsid w:val="00180D84"/>
    <w:rsid w:val="00184A0F"/>
    <w:rsid w:val="00190B16"/>
    <w:rsid w:val="00191E97"/>
    <w:rsid w:val="00192403"/>
    <w:rsid w:val="00194123"/>
    <w:rsid w:val="00195382"/>
    <w:rsid w:val="001963B7"/>
    <w:rsid w:val="00197EF0"/>
    <w:rsid w:val="001A145F"/>
    <w:rsid w:val="001A45D5"/>
    <w:rsid w:val="001A7B3C"/>
    <w:rsid w:val="001B187E"/>
    <w:rsid w:val="001B3BC8"/>
    <w:rsid w:val="001B3C5C"/>
    <w:rsid w:val="001B5836"/>
    <w:rsid w:val="001B7149"/>
    <w:rsid w:val="001C3885"/>
    <w:rsid w:val="001C5206"/>
    <w:rsid w:val="001C6545"/>
    <w:rsid w:val="001E00D2"/>
    <w:rsid w:val="001E0A1B"/>
    <w:rsid w:val="001E1F02"/>
    <w:rsid w:val="001F395F"/>
    <w:rsid w:val="001F580C"/>
    <w:rsid w:val="001F6D07"/>
    <w:rsid w:val="001F7757"/>
    <w:rsid w:val="001F7B27"/>
    <w:rsid w:val="00210E83"/>
    <w:rsid w:val="0021285A"/>
    <w:rsid w:val="002174D1"/>
    <w:rsid w:val="002218D7"/>
    <w:rsid w:val="00221DE5"/>
    <w:rsid w:val="002273D1"/>
    <w:rsid w:val="00227F1F"/>
    <w:rsid w:val="002300B2"/>
    <w:rsid w:val="00230927"/>
    <w:rsid w:val="0023369E"/>
    <w:rsid w:val="00233FBF"/>
    <w:rsid w:val="002358E5"/>
    <w:rsid w:val="00237444"/>
    <w:rsid w:val="002403C7"/>
    <w:rsid w:val="002413D1"/>
    <w:rsid w:val="00243115"/>
    <w:rsid w:val="002436D5"/>
    <w:rsid w:val="00246996"/>
    <w:rsid w:val="002551AC"/>
    <w:rsid w:val="002672AD"/>
    <w:rsid w:val="00271D90"/>
    <w:rsid w:val="002742E9"/>
    <w:rsid w:val="0027546F"/>
    <w:rsid w:val="002757EE"/>
    <w:rsid w:val="0028120E"/>
    <w:rsid w:val="00284C64"/>
    <w:rsid w:val="00285A96"/>
    <w:rsid w:val="0029061F"/>
    <w:rsid w:val="00291D40"/>
    <w:rsid w:val="00295B19"/>
    <w:rsid w:val="002969C3"/>
    <w:rsid w:val="002A0E57"/>
    <w:rsid w:val="002A140B"/>
    <w:rsid w:val="002A7562"/>
    <w:rsid w:val="002B3C8E"/>
    <w:rsid w:val="002C0D05"/>
    <w:rsid w:val="002C38D7"/>
    <w:rsid w:val="002C495B"/>
    <w:rsid w:val="002C50B8"/>
    <w:rsid w:val="002D1E13"/>
    <w:rsid w:val="002D288F"/>
    <w:rsid w:val="002D490B"/>
    <w:rsid w:val="002E493E"/>
    <w:rsid w:val="002F23AB"/>
    <w:rsid w:val="002F470C"/>
    <w:rsid w:val="002F7709"/>
    <w:rsid w:val="00302E06"/>
    <w:rsid w:val="00302E9F"/>
    <w:rsid w:val="00304D20"/>
    <w:rsid w:val="003050B4"/>
    <w:rsid w:val="003052A6"/>
    <w:rsid w:val="00306779"/>
    <w:rsid w:val="00306902"/>
    <w:rsid w:val="003130B0"/>
    <w:rsid w:val="003147B0"/>
    <w:rsid w:val="00316328"/>
    <w:rsid w:val="0032016C"/>
    <w:rsid w:val="00320FD7"/>
    <w:rsid w:val="00321E5C"/>
    <w:rsid w:val="00333A92"/>
    <w:rsid w:val="00335A26"/>
    <w:rsid w:val="00336C01"/>
    <w:rsid w:val="00351DF9"/>
    <w:rsid w:val="00352E0D"/>
    <w:rsid w:val="00356E3C"/>
    <w:rsid w:val="00357711"/>
    <w:rsid w:val="003625D0"/>
    <w:rsid w:val="00364345"/>
    <w:rsid w:val="0036594C"/>
    <w:rsid w:val="003661AD"/>
    <w:rsid w:val="003662E4"/>
    <w:rsid w:val="00366419"/>
    <w:rsid w:val="00371CBE"/>
    <w:rsid w:val="00373641"/>
    <w:rsid w:val="00374DE2"/>
    <w:rsid w:val="0038212E"/>
    <w:rsid w:val="0038259A"/>
    <w:rsid w:val="00384CF3"/>
    <w:rsid w:val="0038708C"/>
    <w:rsid w:val="003902FB"/>
    <w:rsid w:val="003915AF"/>
    <w:rsid w:val="003935E3"/>
    <w:rsid w:val="00397FF0"/>
    <w:rsid w:val="003A1009"/>
    <w:rsid w:val="003A1321"/>
    <w:rsid w:val="003A133E"/>
    <w:rsid w:val="003A1CA6"/>
    <w:rsid w:val="003A21A2"/>
    <w:rsid w:val="003A4860"/>
    <w:rsid w:val="003A4EF5"/>
    <w:rsid w:val="003A559C"/>
    <w:rsid w:val="003A594A"/>
    <w:rsid w:val="003B1262"/>
    <w:rsid w:val="003B12F8"/>
    <w:rsid w:val="003B509A"/>
    <w:rsid w:val="003B586C"/>
    <w:rsid w:val="003C123F"/>
    <w:rsid w:val="003C2798"/>
    <w:rsid w:val="003C3BA8"/>
    <w:rsid w:val="003C5487"/>
    <w:rsid w:val="003C6DE5"/>
    <w:rsid w:val="003C6F61"/>
    <w:rsid w:val="003D1298"/>
    <w:rsid w:val="003D2D37"/>
    <w:rsid w:val="003D4E6D"/>
    <w:rsid w:val="003D5A8F"/>
    <w:rsid w:val="003E3F57"/>
    <w:rsid w:val="003E42B5"/>
    <w:rsid w:val="003E52E3"/>
    <w:rsid w:val="003E5855"/>
    <w:rsid w:val="003E5C38"/>
    <w:rsid w:val="003E6117"/>
    <w:rsid w:val="003F2F2C"/>
    <w:rsid w:val="003F3CFB"/>
    <w:rsid w:val="003F4D73"/>
    <w:rsid w:val="003F6009"/>
    <w:rsid w:val="003F7BF1"/>
    <w:rsid w:val="00401B1A"/>
    <w:rsid w:val="004025C2"/>
    <w:rsid w:val="004031E7"/>
    <w:rsid w:val="00404659"/>
    <w:rsid w:val="004115EC"/>
    <w:rsid w:val="00411873"/>
    <w:rsid w:val="00413B87"/>
    <w:rsid w:val="0041440E"/>
    <w:rsid w:val="00423920"/>
    <w:rsid w:val="00423EFD"/>
    <w:rsid w:val="00426681"/>
    <w:rsid w:val="004305DC"/>
    <w:rsid w:val="00431FC1"/>
    <w:rsid w:val="0043429A"/>
    <w:rsid w:val="00440A25"/>
    <w:rsid w:val="00442281"/>
    <w:rsid w:val="00443D3F"/>
    <w:rsid w:val="004445D3"/>
    <w:rsid w:val="00444D06"/>
    <w:rsid w:val="00446A90"/>
    <w:rsid w:val="00451710"/>
    <w:rsid w:val="00452D22"/>
    <w:rsid w:val="00454935"/>
    <w:rsid w:val="004625EA"/>
    <w:rsid w:val="00470601"/>
    <w:rsid w:val="004739C5"/>
    <w:rsid w:val="00474900"/>
    <w:rsid w:val="0047694D"/>
    <w:rsid w:val="004774B7"/>
    <w:rsid w:val="004774EE"/>
    <w:rsid w:val="00482165"/>
    <w:rsid w:val="00483FD4"/>
    <w:rsid w:val="00484DBA"/>
    <w:rsid w:val="00486970"/>
    <w:rsid w:val="0048744D"/>
    <w:rsid w:val="00487FAA"/>
    <w:rsid w:val="00494925"/>
    <w:rsid w:val="00494A16"/>
    <w:rsid w:val="00496B36"/>
    <w:rsid w:val="004A1841"/>
    <w:rsid w:val="004A2FD1"/>
    <w:rsid w:val="004A4BC6"/>
    <w:rsid w:val="004A6A09"/>
    <w:rsid w:val="004A6A56"/>
    <w:rsid w:val="004A7633"/>
    <w:rsid w:val="004B55D4"/>
    <w:rsid w:val="004C00BF"/>
    <w:rsid w:val="004C3FD1"/>
    <w:rsid w:val="004C5879"/>
    <w:rsid w:val="004D2DAF"/>
    <w:rsid w:val="004E3EA7"/>
    <w:rsid w:val="004F0746"/>
    <w:rsid w:val="004F0EB5"/>
    <w:rsid w:val="004F617B"/>
    <w:rsid w:val="004F6B4B"/>
    <w:rsid w:val="00500463"/>
    <w:rsid w:val="00501D08"/>
    <w:rsid w:val="00503208"/>
    <w:rsid w:val="005046A5"/>
    <w:rsid w:val="00507590"/>
    <w:rsid w:val="005107E8"/>
    <w:rsid w:val="00511467"/>
    <w:rsid w:val="00511D13"/>
    <w:rsid w:val="00520342"/>
    <w:rsid w:val="00520F0D"/>
    <w:rsid w:val="005214BA"/>
    <w:rsid w:val="005239CA"/>
    <w:rsid w:val="00525802"/>
    <w:rsid w:val="00525F23"/>
    <w:rsid w:val="00526873"/>
    <w:rsid w:val="00533144"/>
    <w:rsid w:val="0054125D"/>
    <w:rsid w:val="0054260E"/>
    <w:rsid w:val="00544AC1"/>
    <w:rsid w:val="00546C8D"/>
    <w:rsid w:val="00552BC8"/>
    <w:rsid w:val="00553000"/>
    <w:rsid w:val="00554ACB"/>
    <w:rsid w:val="00554D4A"/>
    <w:rsid w:val="00556B30"/>
    <w:rsid w:val="00556B5C"/>
    <w:rsid w:val="005613EE"/>
    <w:rsid w:val="0056259F"/>
    <w:rsid w:val="0057011A"/>
    <w:rsid w:val="00570EBC"/>
    <w:rsid w:val="00575DAB"/>
    <w:rsid w:val="005775E6"/>
    <w:rsid w:val="00580AFA"/>
    <w:rsid w:val="0058168E"/>
    <w:rsid w:val="005816E6"/>
    <w:rsid w:val="005821F1"/>
    <w:rsid w:val="00583638"/>
    <w:rsid w:val="00584906"/>
    <w:rsid w:val="00585A72"/>
    <w:rsid w:val="00586B4C"/>
    <w:rsid w:val="00587DD5"/>
    <w:rsid w:val="00590F0C"/>
    <w:rsid w:val="0059108C"/>
    <w:rsid w:val="00593E54"/>
    <w:rsid w:val="005951FD"/>
    <w:rsid w:val="00595B18"/>
    <w:rsid w:val="005A4E7E"/>
    <w:rsid w:val="005A61D9"/>
    <w:rsid w:val="005A75A0"/>
    <w:rsid w:val="005A78DD"/>
    <w:rsid w:val="005B202F"/>
    <w:rsid w:val="005B78DB"/>
    <w:rsid w:val="005C20E9"/>
    <w:rsid w:val="005C523B"/>
    <w:rsid w:val="005D0635"/>
    <w:rsid w:val="005D3ABA"/>
    <w:rsid w:val="005E2367"/>
    <w:rsid w:val="005F0403"/>
    <w:rsid w:val="005F104F"/>
    <w:rsid w:val="005F67D9"/>
    <w:rsid w:val="00601240"/>
    <w:rsid w:val="0062037B"/>
    <w:rsid w:val="0062480B"/>
    <w:rsid w:val="00625CB3"/>
    <w:rsid w:val="006332DF"/>
    <w:rsid w:val="00641730"/>
    <w:rsid w:val="00650BDD"/>
    <w:rsid w:val="006548C4"/>
    <w:rsid w:val="006556DB"/>
    <w:rsid w:val="00657FC7"/>
    <w:rsid w:val="00672E22"/>
    <w:rsid w:val="00674A97"/>
    <w:rsid w:val="0067532F"/>
    <w:rsid w:val="00676C5D"/>
    <w:rsid w:val="00677286"/>
    <w:rsid w:val="00680239"/>
    <w:rsid w:val="00681074"/>
    <w:rsid w:val="006823BD"/>
    <w:rsid w:val="006846AA"/>
    <w:rsid w:val="00687C0D"/>
    <w:rsid w:val="00691784"/>
    <w:rsid w:val="00695F0B"/>
    <w:rsid w:val="006A4D17"/>
    <w:rsid w:val="006A619E"/>
    <w:rsid w:val="006A69B4"/>
    <w:rsid w:val="006A752A"/>
    <w:rsid w:val="006A7713"/>
    <w:rsid w:val="006B0615"/>
    <w:rsid w:val="006B0E09"/>
    <w:rsid w:val="006B7E0D"/>
    <w:rsid w:val="006C44AB"/>
    <w:rsid w:val="006C4A65"/>
    <w:rsid w:val="006D409D"/>
    <w:rsid w:val="006D51F1"/>
    <w:rsid w:val="006D65BB"/>
    <w:rsid w:val="006E0009"/>
    <w:rsid w:val="006E393C"/>
    <w:rsid w:val="006E3DA2"/>
    <w:rsid w:val="006F22EA"/>
    <w:rsid w:val="006F2E52"/>
    <w:rsid w:val="006F6B74"/>
    <w:rsid w:val="00701665"/>
    <w:rsid w:val="00710A34"/>
    <w:rsid w:val="00710E9B"/>
    <w:rsid w:val="00711F4D"/>
    <w:rsid w:val="00712CF5"/>
    <w:rsid w:val="0071583E"/>
    <w:rsid w:val="00721EE4"/>
    <w:rsid w:val="00726D2C"/>
    <w:rsid w:val="007272BC"/>
    <w:rsid w:val="00732913"/>
    <w:rsid w:val="007412EA"/>
    <w:rsid w:val="007434BD"/>
    <w:rsid w:val="00744BC0"/>
    <w:rsid w:val="007463C6"/>
    <w:rsid w:val="00752CC8"/>
    <w:rsid w:val="007538C5"/>
    <w:rsid w:val="00765997"/>
    <w:rsid w:val="00765D15"/>
    <w:rsid w:val="00774F9A"/>
    <w:rsid w:val="0077509D"/>
    <w:rsid w:val="007752B8"/>
    <w:rsid w:val="00786EC1"/>
    <w:rsid w:val="00790F05"/>
    <w:rsid w:val="00792F77"/>
    <w:rsid w:val="00795722"/>
    <w:rsid w:val="007A3275"/>
    <w:rsid w:val="007A72A6"/>
    <w:rsid w:val="007B1BE4"/>
    <w:rsid w:val="007B22D7"/>
    <w:rsid w:val="007B6552"/>
    <w:rsid w:val="007B6574"/>
    <w:rsid w:val="007C0AC5"/>
    <w:rsid w:val="007C184C"/>
    <w:rsid w:val="007C3E1B"/>
    <w:rsid w:val="007D0A04"/>
    <w:rsid w:val="007D2527"/>
    <w:rsid w:val="007D3214"/>
    <w:rsid w:val="007D4F20"/>
    <w:rsid w:val="007D6CB8"/>
    <w:rsid w:val="007E2815"/>
    <w:rsid w:val="007E3303"/>
    <w:rsid w:val="007E7398"/>
    <w:rsid w:val="007E7EA0"/>
    <w:rsid w:val="007F2761"/>
    <w:rsid w:val="007F2B97"/>
    <w:rsid w:val="007F3588"/>
    <w:rsid w:val="007F3EB1"/>
    <w:rsid w:val="007F4736"/>
    <w:rsid w:val="007F4904"/>
    <w:rsid w:val="007F7DEC"/>
    <w:rsid w:val="008003B7"/>
    <w:rsid w:val="0080382B"/>
    <w:rsid w:val="00803B33"/>
    <w:rsid w:val="008042A6"/>
    <w:rsid w:val="00804DE8"/>
    <w:rsid w:val="008066E6"/>
    <w:rsid w:val="00811012"/>
    <w:rsid w:val="00812565"/>
    <w:rsid w:val="00814C52"/>
    <w:rsid w:val="00815FAC"/>
    <w:rsid w:val="00816FCB"/>
    <w:rsid w:val="00822FA7"/>
    <w:rsid w:val="00823754"/>
    <w:rsid w:val="0082380D"/>
    <w:rsid w:val="008239BA"/>
    <w:rsid w:val="008246F2"/>
    <w:rsid w:val="00825FF4"/>
    <w:rsid w:val="008262C9"/>
    <w:rsid w:val="008269DE"/>
    <w:rsid w:val="00826BAE"/>
    <w:rsid w:val="00830B04"/>
    <w:rsid w:val="0083261F"/>
    <w:rsid w:val="00833428"/>
    <w:rsid w:val="00835BEF"/>
    <w:rsid w:val="0083736F"/>
    <w:rsid w:val="008400C3"/>
    <w:rsid w:val="00840662"/>
    <w:rsid w:val="00840FEC"/>
    <w:rsid w:val="00842310"/>
    <w:rsid w:val="008459AC"/>
    <w:rsid w:val="008477D1"/>
    <w:rsid w:val="00847BAC"/>
    <w:rsid w:val="0085163F"/>
    <w:rsid w:val="0085251C"/>
    <w:rsid w:val="00852786"/>
    <w:rsid w:val="00854AC4"/>
    <w:rsid w:val="0085730E"/>
    <w:rsid w:val="00857FA8"/>
    <w:rsid w:val="00860F95"/>
    <w:rsid w:val="008705D8"/>
    <w:rsid w:val="008707D4"/>
    <w:rsid w:val="0087192E"/>
    <w:rsid w:val="00871C41"/>
    <w:rsid w:val="008767DE"/>
    <w:rsid w:val="00881422"/>
    <w:rsid w:val="00881F37"/>
    <w:rsid w:val="00882276"/>
    <w:rsid w:val="008860AF"/>
    <w:rsid w:val="00892794"/>
    <w:rsid w:val="00894D4B"/>
    <w:rsid w:val="00895BCA"/>
    <w:rsid w:val="00895DEC"/>
    <w:rsid w:val="008965A1"/>
    <w:rsid w:val="00897C1D"/>
    <w:rsid w:val="008A1044"/>
    <w:rsid w:val="008A3A11"/>
    <w:rsid w:val="008A463E"/>
    <w:rsid w:val="008B2DC5"/>
    <w:rsid w:val="008B3070"/>
    <w:rsid w:val="008B354B"/>
    <w:rsid w:val="008B5480"/>
    <w:rsid w:val="008B595E"/>
    <w:rsid w:val="008B5D84"/>
    <w:rsid w:val="008C2B5C"/>
    <w:rsid w:val="008C2D67"/>
    <w:rsid w:val="008C2EA5"/>
    <w:rsid w:val="008C3A93"/>
    <w:rsid w:val="008C5308"/>
    <w:rsid w:val="008D0494"/>
    <w:rsid w:val="008D7F4F"/>
    <w:rsid w:val="008E04E2"/>
    <w:rsid w:val="008E0B41"/>
    <w:rsid w:val="008E4304"/>
    <w:rsid w:val="008E5397"/>
    <w:rsid w:val="008E67DB"/>
    <w:rsid w:val="008F18CC"/>
    <w:rsid w:val="008F6084"/>
    <w:rsid w:val="00900F9E"/>
    <w:rsid w:val="00901F64"/>
    <w:rsid w:val="0091273D"/>
    <w:rsid w:val="009169F5"/>
    <w:rsid w:val="009179D6"/>
    <w:rsid w:val="009202FA"/>
    <w:rsid w:val="009206F7"/>
    <w:rsid w:val="00920AE2"/>
    <w:rsid w:val="00925AFD"/>
    <w:rsid w:val="009309C9"/>
    <w:rsid w:val="009323BF"/>
    <w:rsid w:val="009364A8"/>
    <w:rsid w:val="009367F1"/>
    <w:rsid w:val="00937802"/>
    <w:rsid w:val="0094063E"/>
    <w:rsid w:val="0094254B"/>
    <w:rsid w:val="009458B2"/>
    <w:rsid w:val="00950066"/>
    <w:rsid w:val="009507C5"/>
    <w:rsid w:val="00951D32"/>
    <w:rsid w:val="009530C8"/>
    <w:rsid w:val="009541AA"/>
    <w:rsid w:val="00960602"/>
    <w:rsid w:val="00962FC6"/>
    <w:rsid w:val="009666DD"/>
    <w:rsid w:val="009667C6"/>
    <w:rsid w:val="009718DA"/>
    <w:rsid w:val="00976161"/>
    <w:rsid w:val="00981376"/>
    <w:rsid w:val="0098209C"/>
    <w:rsid w:val="0098591E"/>
    <w:rsid w:val="00993DCF"/>
    <w:rsid w:val="009975E3"/>
    <w:rsid w:val="009A1231"/>
    <w:rsid w:val="009A5428"/>
    <w:rsid w:val="009B2EE2"/>
    <w:rsid w:val="009B533F"/>
    <w:rsid w:val="009B756D"/>
    <w:rsid w:val="009C01C1"/>
    <w:rsid w:val="009D0050"/>
    <w:rsid w:val="009D1708"/>
    <w:rsid w:val="009D1D84"/>
    <w:rsid w:val="009D44F0"/>
    <w:rsid w:val="009D4E2A"/>
    <w:rsid w:val="009D70AA"/>
    <w:rsid w:val="009D7B98"/>
    <w:rsid w:val="009E1D82"/>
    <w:rsid w:val="009E36D4"/>
    <w:rsid w:val="009E68A8"/>
    <w:rsid w:val="009E700A"/>
    <w:rsid w:val="009E7884"/>
    <w:rsid w:val="009E7DF2"/>
    <w:rsid w:val="009F7DEB"/>
    <w:rsid w:val="00A023E2"/>
    <w:rsid w:val="00A043C4"/>
    <w:rsid w:val="00A0644A"/>
    <w:rsid w:val="00A06A29"/>
    <w:rsid w:val="00A16349"/>
    <w:rsid w:val="00A169C6"/>
    <w:rsid w:val="00A24A8A"/>
    <w:rsid w:val="00A2523E"/>
    <w:rsid w:val="00A40ABB"/>
    <w:rsid w:val="00A44707"/>
    <w:rsid w:val="00A454CE"/>
    <w:rsid w:val="00A459FB"/>
    <w:rsid w:val="00A47EA5"/>
    <w:rsid w:val="00A54BEC"/>
    <w:rsid w:val="00A57670"/>
    <w:rsid w:val="00A60E4C"/>
    <w:rsid w:val="00A622A3"/>
    <w:rsid w:val="00A70D16"/>
    <w:rsid w:val="00A72CF3"/>
    <w:rsid w:val="00A7635D"/>
    <w:rsid w:val="00A86F19"/>
    <w:rsid w:val="00A91E39"/>
    <w:rsid w:val="00A94951"/>
    <w:rsid w:val="00A974AA"/>
    <w:rsid w:val="00AA2111"/>
    <w:rsid w:val="00AA4439"/>
    <w:rsid w:val="00AA559F"/>
    <w:rsid w:val="00AA5AC7"/>
    <w:rsid w:val="00AB0B2D"/>
    <w:rsid w:val="00AB2343"/>
    <w:rsid w:val="00AB38A3"/>
    <w:rsid w:val="00AB689D"/>
    <w:rsid w:val="00AC524D"/>
    <w:rsid w:val="00AD0219"/>
    <w:rsid w:val="00AD08F3"/>
    <w:rsid w:val="00AD3EAC"/>
    <w:rsid w:val="00AD670C"/>
    <w:rsid w:val="00AD7667"/>
    <w:rsid w:val="00AE21FA"/>
    <w:rsid w:val="00AE22C3"/>
    <w:rsid w:val="00AE2BC1"/>
    <w:rsid w:val="00AE2C78"/>
    <w:rsid w:val="00AE33FF"/>
    <w:rsid w:val="00AE4F79"/>
    <w:rsid w:val="00AE5A3C"/>
    <w:rsid w:val="00AE6485"/>
    <w:rsid w:val="00AF09A6"/>
    <w:rsid w:val="00AF1AFE"/>
    <w:rsid w:val="00AF2E2A"/>
    <w:rsid w:val="00AF2E67"/>
    <w:rsid w:val="00AF32BF"/>
    <w:rsid w:val="00AF451C"/>
    <w:rsid w:val="00B001B9"/>
    <w:rsid w:val="00B009A5"/>
    <w:rsid w:val="00B0321A"/>
    <w:rsid w:val="00B06BC6"/>
    <w:rsid w:val="00B06BED"/>
    <w:rsid w:val="00B100BB"/>
    <w:rsid w:val="00B11300"/>
    <w:rsid w:val="00B13D75"/>
    <w:rsid w:val="00B152B6"/>
    <w:rsid w:val="00B1615A"/>
    <w:rsid w:val="00B22558"/>
    <w:rsid w:val="00B243CB"/>
    <w:rsid w:val="00B300FA"/>
    <w:rsid w:val="00B30534"/>
    <w:rsid w:val="00B309E5"/>
    <w:rsid w:val="00B321A6"/>
    <w:rsid w:val="00B3419A"/>
    <w:rsid w:val="00B378AC"/>
    <w:rsid w:val="00B37FC8"/>
    <w:rsid w:val="00B37FF0"/>
    <w:rsid w:val="00B42653"/>
    <w:rsid w:val="00B44726"/>
    <w:rsid w:val="00B4614B"/>
    <w:rsid w:val="00B53AA1"/>
    <w:rsid w:val="00B57B3E"/>
    <w:rsid w:val="00B57BCF"/>
    <w:rsid w:val="00B60105"/>
    <w:rsid w:val="00B6210C"/>
    <w:rsid w:val="00B6248A"/>
    <w:rsid w:val="00B62E6E"/>
    <w:rsid w:val="00B67241"/>
    <w:rsid w:val="00B83F6E"/>
    <w:rsid w:val="00B84FE0"/>
    <w:rsid w:val="00B90903"/>
    <w:rsid w:val="00B91691"/>
    <w:rsid w:val="00B91AF0"/>
    <w:rsid w:val="00B972C9"/>
    <w:rsid w:val="00BA2BBD"/>
    <w:rsid w:val="00BA37C8"/>
    <w:rsid w:val="00BA49EC"/>
    <w:rsid w:val="00BA5010"/>
    <w:rsid w:val="00BA7636"/>
    <w:rsid w:val="00BA78EC"/>
    <w:rsid w:val="00BB1442"/>
    <w:rsid w:val="00BB3E5D"/>
    <w:rsid w:val="00BC0FD7"/>
    <w:rsid w:val="00BC50B2"/>
    <w:rsid w:val="00BC67A3"/>
    <w:rsid w:val="00BC7289"/>
    <w:rsid w:val="00BC7638"/>
    <w:rsid w:val="00BD07C5"/>
    <w:rsid w:val="00BD08F9"/>
    <w:rsid w:val="00BD269C"/>
    <w:rsid w:val="00BD3DDF"/>
    <w:rsid w:val="00BD47A6"/>
    <w:rsid w:val="00BD4AA3"/>
    <w:rsid w:val="00BD5E52"/>
    <w:rsid w:val="00BD61D9"/>
    <w:rsid w:val="00BD71E5"/>
    <w:rsid w:val="00BE06F1"/>
    <w:rsid w:val="00BE5FD9"/>
    <w:rsid w:val="00BE6CCB"/>
    <w:rsid w:val="00BE6E28"/>
    <w:rsid w:val="00BF03DE"/>
    <w:rsid w:val="00BF0B22"/>
    <w:rsid w:val="00BF1750"/>
    <w:rsid w:val="00BF361C"/>
    <w:rsid w:val="00BF3B4C"/>
    <w:rsid w:val="00BF4D96"/>
    <w:rsid w:val="00BF4E13"/>
    <w:rsid w:val="00BF5074"/>
    <w:rsid w:val="00BF66D0"/>
    <w:rsid w:val="00BF7097"/>
    <w:rsid w:val="00BF764A"/>
    <w:rsid w:val="00C0351C"/>
    <w:rsid w:val="00C03E83"/>
    <w:rsid w:val="00C0414A"/>
    <w:rsid w:val="00C069D5"/>
    <w:rsid w:val="00C113CA"/>
    <w:rsid w:val="00C24C58"/>
    <w:rsid w:val="00C27A38"/>
    <w:rsid w:val="00C315F3"/>
    <w:rsid w:val="00C32922"/>
    <w:rsid w:val="00C40279"/>
    <w:rsid w:val="00C41F87"/>
    <w:rsid w:val="00C46F34"/>
    <w:rsid w:val="00C47596"/>
    <w:rsid w:val="00C52A55"/>
    <w:rsid w:val="00C5364A"/>
    <w:rsid w:val="00C54BC7"/>
    <w:rsid w:val="00C63321"/>
    <w:rsid w:val="00C6352A"/>
    <w:rsid w:val="00C649A3"/>
    <w:rsid w:val="00C64A24"/>
    <w:rsid w:val="00C65344"/>
    <w:rsid w:val="00C702AD"/>
    <w:rsid w:val="00C712DA"/>
    <w:rsid w:val="00C71BF9"/>
    <w:rsid w:val="00C7252C"/>
    <w:rsid w:val="00C73B1F"/>
    <w:rsid w:val="00C7705B"/>
    <w:rsid w:val="00C80024"/>
    <w:rsid w:val="00C81006"/>
    <w:rsid w:val="00C82CEA"/>
    <w:rsid w:val="00C832CA"/>
    <w:rsid w:val="00C85246"/>
    <w:rsid w:val="00C87E5D"/>
    <w:rsid w:val="00C933BC"/>
    <w:rsid w:val="00C943AC"/>
    <w:rsid w:val="00C96B21"/>
    <w:rsid w:val="00CA012F"/>
    <w:rsid w:val="00CA069F"/>
    <w:rsid w:val="00CA66ED"/>
    <w:rsid w:val="00CA6C25"/>
    <w:rsid w:val="00CB2B5F"/>
    <w:rsid w:val="00CD0B58"/>
    <w:rsid w:val="00CD774B"/>
    <w:rsid w:val="00CE09C6"/>
    <w:rsid w:val="00CE5FA3"/>
    <w:rsid w:val="00CE7670"/>
    <w:rsid w:val="00CF323D"/>
    <w:rsid w:val="00CF3392"/>
    <w:rsid w:val="00CF5319"/>
    <w:rsid w:val="00D01A9F"/>
    <w:rsid w:val="00D01C7B"/>
    <w:rsid w:val="00D024CF"/>
    <w:rsid w:val="00D032D1"/>
    <w:rsid w:val="00D0583C"/>
    <w:rsid w:val="00D0666C"/>
    <w:rsid w:val="00D12CC9"/>
    <w:rsid w:val="00D13CBE"/>
    <w:rsid w:val="00D15DA6"/>
    <w:rsid w:val="00D17178"/>
    <w:rsid w:val="00D20EC2"/>
    <w:rsid w:val="00D247B8"/>
    <w:rsid w:val="00D24DAC"/>
    <w:rsid w:val="00D25B5B"/>
    <w:rsid w:val="00D26440"/>
    <w:rsid w:val="00D324C5"/>
    <w:rsid w:val="00D33330"/>
    <w:rsid w:val="00D37863"/>
    <w:rsid w:val="00D40D29"/>
    <w:rsid w:val="00D42A62"/>
    <w:rsid w:val="00D449DB"/>
    <w:rsid w:val="00D4550C"/>
    <w:rsid w:val="00D45B37"/>
    <w:rsid w:val="00D50E06"/>
    <w:rsid w:val="00D529B2"/>
    <w:rsid w:val="00D553FD"/>
    <w:rsid w:val="00D567D8"/>
    <w:rsid w:val="00D5734D"/>
    <w:rsid w:val="00D5755E"/>
    <w:rsid w:val="00D5772B"/>
    <w:rsid w:val="00D62CBC"/>
    <w:rsid w:val="00D62ED7"/>
    <w:rsid w:val="00D71C75"/>
    <w:rsid w:val="00D7258E"/>
    <w:rsid w:val="00D72CC9"/>
    <w:rsid w:val="00D76E86"/>
    <w:rsid w:val="00D81BB1"/>
    <w:rsid w:val="00D840E3"/>
    <w:rsid w:val="00D845CF"/>
    <w:rsid w:val="00D86AF6"/>
    <w:rsid w:val="00D9453D"/>
    <w:rsid w:val="00D96219"/>
    <w:rsid w:val="00D96889"/>
    <w:rsid w:val="00D97D34"/>
    <w:rsid w:val="00DA0E26"/>
    <w:rsid w:val="00DB21A2"/>
    <w:rsid w:val="00DB27E5"/>
    <w:rsid w:val="00DB4C35"/>
    <w:rsid w:val="00DB4C66"/>
    <w:rsid w:val="00DB5ED1"/>
    <w:rsid w:val="00DC2D7A"/>
    <w:rsid w:val="00DC2F1C"/>
    <w:rsid w:val="00DC44E1"/>
    <w:rsid w:val="00DC5D82"/>
    <w:rsid w:val="00DD0AD5"/>
    <w:rsid w:val="00DD0AFB"/>
    <w:rsid w:val="00DD1813"/>
    <w:rsid w:val="00DD215C"/>
    <w:rsid w:val="00DD7AB0"/>
    <w:rsid w:val="00DE1529"/>
    <w:rsid w:val="00DE353A"/>
    <w:rsid w:val="00DE3970"/>
    <w:rsid w:val="00DE45BB"/>
    <w:rsid w:val="00DF1B8C"/>
    <w:rsid w:val="00DF40C2"/>
    <w:rsid w:val="00E0015C"/>
    <w:rsid w:val="00E00801"/>
    <w:rsid w:val="00E02B02"/>
    <w:rsid w:val="00E06C0B"/>
    <w:rsid w:val="00E07722"/>
    <w:rsid w:val="00E100BD"/>
    <w:rsid w:val="00E11204"/>
    <w:rsid w:val="00E11652"/>
    <w:rsid w:val="00E12BF3"/>
    <w:rsid w:val="00E213D2"/>
    <w:rsid w:val="00E2275A"/>
    <w:rsid w:val="00E23979"/>
    <w:rsid w:val="00E25933"/>
    <w:rsid w:val="00E25FC8"/>
    <w:rsid w:val="00E30133"/>
    <w:rsid w:val="00E30DB9"/>
    <w:rsid w:val="00E31015"/>
    <w:rsid w:val="00E310FC"/>
    <w:rsid w:val="00E31760"/>
    <w:rsid w:val="00E32719"/>
    <w:rsid w:val="00E3312E"/>
    <w:rsid w:val="00E34024"/>
    <w:rsid w:val="00E4428C"/>
    <w:rsid w:val="00E44B14"/>
    <w:rsid w:val="00E45DBC"/>
    <w:rsid w:val="00E472C5"/>
    <w:rsid w:val="00E50462"/>
    <w:rsid w:val="00E51DF3"/>
    <w:rsid w:val="00E522F9"/>
    <w:rsid w:val="00E52E0F"/>
    <w:rsid w:val="00E542E1"/>
    <w:rsid w:val="00E5556B"/>
    <w:rsid w:val="00E56688"/>
    <w:rsid w:val="00E57B0B"/>
    <w:rsid w:val="00E600E1"/>
    <w:rsid w:val="00E60AB4"/>
    <w:rsid w:val="00E61D63"/>
    <w:rsid w:val="00E64CAE"/>
    <w:rsid w:val="00E675EE"/>
    <w:rsid w:val="00E7313C"/>
    <w:rsid w:val="00E74110"/>
    <w:rsid w:val="00E7782A"/>
    <w:rsid w:val="00E80084"/>
    <w:rsid w:val="00E800E0"/>
    <w:rsid w:val="00E82CB5"/>
    <w:rsid w:val="00E83069"/>
    <w:rsid w:val="00E874A8"/>
    <w:rsid w:val="00E94AEF"/>
    <w:rsid w:val="00E95C3C"/>
    <w:rsid w:val="00EA42C1"/>
    <w:rsid w:val="00EA49B8"/>
    <w:rsid w:val="00EA5B76"/>
    <w:rsid w:val="00EA6374"/>
    <w:rsid w:val="00EB15B4"/>
    <w:rsid w:val="00EB3580"/>
    <w:rsid w:val="00EB48B3"/>
    <w:rsid w:val="00EB51CA"/>
    <w:rsid w:val="00EB57AE"/>
    <w:rsid w:val="00EB65CC"/>
    <w:rsid w:val="00EC510D"/>
    <w:rsid w:val="00EC6314"/>
    <w:rsid w:val="00ED0BE0"/>
    <w:rsid w:val="00ED1BBF"/>
    <w:rsid w:val="00ED33B9"/>
    <w:rsid w:val="00ED4DE5"/>
    <w:rsid w:val="00ED579A"/>
    <w:rsid w:val="00ED7510"/>
    <w:rsid w:val="00EE1B00"/>
    <w:rsid w:val="00EE3C06"/>
    <w:rsid w:val="00EE47B2"/>
    <w:rsid w:val="00EE4D30"/>
    <w:rsid w:val="00EE6047"/>
    <w:rsid w:val="00EE7D28"/>
    <w:rsid w:val="00EF05DD"/>
    <w:rsid w:val="00EF2183"/>
    <w:rsid w:val="00EF2E29"/>
    <w:rsid w:val="00EF4F36"/>
    <w:rsid w:val="00EF729A"/>
    <w:rsid w:val="00F00043"/>
    <w:rsid w:val="00F011B2"/>
    <w:rsid w:val="00F035DC"/>
    <w:rsid w:val="00F05D88"/>
    <w:rsid w:val="00F102C8"/>
    <w:rsid w:val="00F11B9C"/>
    <w:rsid w:val="00F16684"/>
    <w:rsid w:val="00F17522"/>
    <w:rsid w:val="00F20F24"/>
    <w:rsid w:val="00F20FC9"/>
    <w:rsid w:val="00F21C4A"/>
    <w:rsid w:val="00F22BCC"/>
    <w:rsid w:val="00F248B5"/>
    <w:rsid w:val="00F33F6C"/>
    <w:rsid w:val="00F34E21"/>
    <w:rsid w:val="00F42815"/>
    <w:rsid w:val="00F443AC"/>
    <w:rsid w:val="00F45B3A"/>
    <w:rsid w:val="00F45FC1"/>
    <w:rsid w:val="00F5176B"/>
    <w:rsid w:val="00F5623F"/>
    <w:rsid w:val="00F606F5"/>
    <w:rsid w:val="00F647D1"/>
    <w:rsid w:val="00F6750C"/>
    <w:rsid w:val="00F676DA"/>
    <w:rsid w:val="00F67944"/>
    <w:rsid w:val="00F67C14"/>
    <w:rsid w:val="00F800F8"/>
    <w:rsid w:val="00F86869"/>
    <w:rsid w:val="00F95256"/>
    <w:rsid w:val="00FA3473"/>
    <w:rsid w:val="00FA7F5F"/>
    <w:rsid w:val="00FB3C6F"/>
    <w:rsid w:val="00FB43D1"/>
    <w:rsid w:val="00FB4710"/>
    <w:rsid w:val="00FC3494"/>
    <w:rsid w:val="00FD16DB"/>
    <w:rsid w:val="00FD4C64"/>
    <w:rsid w:val="00FD7599"/>
    <w:rsid w:val="00FE0079"/>
    <w:rsid w:val="00FE0437"/>
    <w:rsid w:val="00FE1204"/>
    <w:rsid w:val="00FE2B5A"/>
    <w:rsid w:val="00FE3D6E"/>
    <w:rsid w:val="00FE4198"/>
    <w:rsid w:val="00FE5726"/>
    <w:rsid w:val="00FF0758"/>
    <w:rsid w:val="00FF08C0"/>
    <w:rsid w:val="00FF21B1"/>
    <w:rsid w:val="00FF24D5"/>
    <w:rsid w:val="00FF3D8E"/>
    <w:rsid w:val="00FF50BB"/>
    <w:rsid w:val="00FF5A46"/>
    <w:rsid w:val="00FF773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3761"/>
    <o:shapelayout v:ext="edit">
      <o:idmap v:ext="edit" data="1"/>
    </o:shapelayout>
  </w:shapeDefaults>
  <w:decimalSymbol w:val=","/>
  <w:listSeparator w:val=";"/>
  <w14:docId w14:val="29F85933"/>
  <w15:docId w15:val="{4093910D-6202-4A19-84F8-7E79BBE42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A42C1"/>
    <w:pPr>
      <w:spacing w:line="288" w:lineRule="auto"/>
      <w:jc w:val="both"/>
    </w:pPr>
    <w:rPr>
      <w:rFonts w:ascii="Tahoma" w:hAnsi="Tahoma"/>
      <w:sz w:val="22"/>
    </w:rPr>
  </w:style>
  <w:style w:type="paragraph" w:styleId="Kop1">
    <w:name w:val="heading 1"/>
    <w:basedOn w:val="Standaard"/>
    <w:next w:val="Standaard"/>
    <w:qFormat/>
    <w:pPr>
      <w:keepNext/>
      <w:jc w:val="center"/>
      <w:outlineLvl w:val="0"/>
    </w:pPr>
    <w:rPr>
      <w:rFonts w:cs="Tahoma"/>
      <w:b/>
      <w:bCs/>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pPr>
      <w:tabs>
        <w:tab w:val="center" w:pos="4536"/>
        <w:tab w:val="right" w:pos="9072"/>
      </w:tabs>
    </w:pPr>
  </w:style>
  <w:style w:type="character" w:styleId="Paginanummer">
    <w:name w:val="page number"/>
    <w:rPr>
      <w:rFonts w:ascii="Tahoma" w:hAnsi="Tahoma"/>
      <w:sz w:val="22"/>
    </w:rPr>
  </w:style>
  <w:style w:type="paragraph" w:customStyle="1" w:styleId="toevoeging">
    <w:name w:val="toevoeging"/>
    <w:basedOn w:val="Standaard"/>
  </w:style>
  <w:style w:type="paragraph" w:styleId="Koptekst">
    <w:name w:val="header"/>
    <w:basedOn w:val="Standaard"/>
    <w:pPr>
      <w:tabs>
        <w:tab w:val="center" w:pos="4536"/>
        <w:tab w:val="right" w:pos="9072"/>
      </w:tabs>
    </w:pPr>
  </w:style>
  <w:style w:type="paragraph" w:customStyle="1" w:styleId="Opmaakprofiel1">
    <w:name w:val="Opmaakprofiel1"/>
    <w:basedOn w:val="Standaard"/>
    <w:pPr>
      <w:numPr>
        <w:numId w:val="4"/>
      </w:numPr>
      <w:spacing w:after="240"/>
    </w:pPr>
  </w:style>
  <w:style w:type="paragraph" w:styleId="Datum">
    <w:name w:val="Date"/>
    <w:basedOn w:val="Standaard"/>
    <w:next w:val="Standaard"/>
    <w:pPr>
      <w:tabs>
        <w:tab w:val="left" w:pos="6180"/>
      </w:tabs>
      <w:spacing w:line="312" w:lineRule="auto"/>
    </w:pPr>
    <w:rPr>
      <w:rFonts w:ascii="Arial" w:hAnsi="Arial"/>
    </w:rPr>
  </w:style>
  <w:style w:type="table" w:styleId="Tabelraster">
    <w:name w:val="Table Grid"/>
    <w:basedOn w:val="Standaardtabel"/>
    <w:rsid w:val="00FA3473"/>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40A25"/>
    <w:rPr>
      <w:color w:val="0000FF"/>
      <w:u w:val="single"/>
    </w:rPr>
  </w:style>
  <w:style w:type="paragraph" w:styleId="Voetnoottekst">
    <w:name w:val="footnote text"/>
    <w:basedOn w:val="Standaard"/>
    <w:link w:val="VoetnoottekstChar"/>
    <w:rsid w:val="00EB51CA"/>
    <w:rPr>
      <w:sz w:val="20"/>
    </w:rPr>
  </w:style>
  <w:style w:type="character" w:customStyle="1" w:styleId="VoetnoottekstChar">
    <w:name w:val="Voetnoottekst Char"/>
    <w:link w:val="Voetnoottekst"/>
    <w:rsid w:val="00EB51CA"/>
    <w:rPr>
      <w:rFonts w:ascii="Tahoma" w:hAnsi="Tahoma"/>
    </w:rPr>
  </w:style>
  <w:style w:type="character" w:styleId="Voetnootmarkering">
    <w:name w:val="footnote reference"/>
    <w:rsid w:val="00EB51CA"/>
    <w:rPr>
      <w:vertAlign w:val="superscript"/>
    </w:rPr>
  </w:style>
  <w:style w:type="character" w:styleId="Zwaar">
    <w:name w:val="Strong"/>
    <w:uiPriority w:val="22"/>
    <w:qFormat/>
    <w:rsid w:val="00BE06F1"/>
    <w:rPr>
      <w:b/>
      <w:bCs/>
    </w:rPr>
  </w:style>
  <w:style w:type="paragraph" w:customStyle="1" w:styleId="Default">
    <w:name w:val="Default"/>
    <w:rsid w:val="008707D4"/>
    <w:pPr>
      <w:autoSpaceDE w:val="0"/>
      <w:autoSpaceDN w:val="0"/>
      <w:adjustRightInd w:val="0"/>
    </w:pPr>
    <w:rPr>
      <w:rFonts w:ascii="Arial" w:hAnsi="Arial" w:cs="Arial"/>
      <w:color w:val="000000"/>
      <w:sz w:val="24"/>
      <w:szCs w:val="24"/>
    </w:rPr>
  </w:style>
  <w:style w:type="paragraph" w:styleId="Lijstalinea">
    <w:name w:val="List Paragraph"/>
    <w:basedOn w:val="Standaard"/>
    <w:uiPriority w:val="34"/>
    <w:qFormat/>
    <w:rsid w:val="00160F23"/>
    <w:pPr>
      <w:ind w:left="708"/>
    </w:pPr>
  </w:style>
  <w:style w:type="paragraph" w:styleId="Ballontekst">
    <w:name w:val="Balloon Text"/>
    <w:basedOn w:val="Standaard"/>
    <w:link w:val="BallontekstChar"/>
    <w:rsid w:val="006B7E0D"/>
    <w:pPr>
      <w:spacing w:line="240" w:lineRule="auto"/>
    </w:pPr>
    <w:rPr>
      <w:rFonts w:cs="Tahoma"/>
      <w:sz w:val="16"/>
      <w:szCs w:val="16"/>
    </w:rPr>
  </w:style>
  <w:style w:type="character" w:customStyle="1" w:styleId="BallontekstChar">
    <w:name w:val="Ballontekst Char"/>
    <w:basedOn w:val="Standaardalinea-lettertype"/>
    <w:link w:val="Ballontekst"/>
    <w:rsid w:val="006B7E0D"/>
    <w:rPr>
      <w:rFonts w:ascii="Tahoma" w:hAnsi="Tahoma" w:cs="Tahoma"/>
      <w:sz w:val="16"/>
      <w:szCs w:val="16"/>
    </w:rPr>
  </w:style>
  <w:style w:type="paragraph" w:styleId="Tekstzonderopmaak">
    <w:name w:val="Plain Text"/>
    <w:basedOn w:val="Standaard"/>
    <w:link w:val="TekstzonderopmaakChar"/>
    <w:rsid w:val="00E0015C"/>
    <w:pPr>
      <w:spacing w:line="240" w:lineRule="auto"/>
    </w:pPr>
    <w:rPr>
      <w:rFonts w:ascii="Consolas" w:hAnsi="Consolas"/>
      <w:sz w:val="21"/>
      <w:szCs w:val="21"/>
    </w:rPr>
  </w:style>
  <w:style w:type="character" w:customStyle="1" w:styleId="TekstzonderopmaakChar">
    <w:name w:val="Tekst zonder opmaak Char"/>
    <w:basedOn w:val="Standaardalinea-lettertype"/>
    <w:link w:val="Tekstzonderopmaak"/>
    <w:rsid w:val="00E0015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5085">
      <w:bodyDiv w:val="1"/>
      <w:marLeft w:val="0"/>
      <w:marRight w:val="0"/>
      <w:marTop w:val="0"/>
      <w:marBottom w:val="0"/>
      <w:divBdr>
        <w:top w:val="none" w:sz="0" w:space="0" w:color="auto"/>
        <w:left w:val="none" w:sz="0" w:space="0" w:color="auto"/>
        <w:bottom w:val="none" w:sz="0" w:space="0" w:color="auto"/>
        <w:right w:val="none" w:sz="0" w:space="0" w:color="auto"/>
      </w:divBdr>
    </w:div>
    <w:div w:id="67583578">
      <w:bodyDiv w:val="1"/>
      <w:marLeft w:val="0"/>
      <w:marRight w:val="0"/>
      <w:marTop w:val="0"/>
      <w:marBottom w:val="0"/>
      <w:divBdr>
        <w:top w:val="none" w:sz="0" w:space="0" w:color="auto"/>
        <w:left w:val="none" w:sz="0" w:space="0" w:color="auto"/>
        <w:bottom w:val="none" w:sz="0" w:space="0" w:color="auto"/>
        <w:right w:val="none" w:sz="0" w:space="0" w:color="auto"/>
      </w:divBdr>
    </w:div>
    <w:div w:id="94374989">
      <w:bodyDiv w:val="1"/>
      <w:marLeft w:val="0"/>
      <w:marRight w:val="0"/>
      <w:marTop w:val="0"/>
      <w:marBottom w:val="0"/>
      <w:divBdr>
        <w:top w:val="none" w:sz="0" w:space="0" w:color="auto"/>
        <w:left w:val="none" w:sz="0" w:space="0" w:color="auto"/>
        <w:bottom w:val="none" w:sz="0" w:space="0" w:color="auto"/>
        <w:right w:val="none" w:sz="0" w:space="0" w:color="auto"/>
      </w:divBdr>
    </w:div>
    <w:div w:id="155583358">
      <w:bodyDiv w:val="1"/>
      <w:marLeft w:val="0"/>
      <w:marRight w:val="0"/>
      <w:marTop w:val="0"/>
      <w:marBottom w:val="0"/>
      <w:divBdr>
        <w:top w:val="none" w:sz="0" w:space="0" w:color="auto"/>
        <w:left w:val="none" w:sz="0" w:space="0" w:color="auto"/>
        <w:bottom w:val="none" w:sz="0" w:space="0" w:color="auto"/>
        <w:right w:val="none" w:sz="0" w:space="0" w:color="auto"/>
      </w:divBdr>
    </w:div>
    <w:div w:id="180045803">
      <w:bodyDiv w:val="1"/>
      <w:marLeft w:val="0"/>
      <w:marRight w:val="0"/>
      <w:marTop w:val="0"/>
      <w:marBottom w:val="0"/>
      <w:divBdr>
        <w:top w:val="none" w:sz="0" w:space="0" w:color="auto"/>
        <w:left w:val="none" w:sz="0" w:space="0" w:color="auto"/>
        <w:bottom w:val="none" w:sz="0" w:space="0" w:color="auto"/>
        <w:right w:val="none" w:sz="0" w:space="0" w:color="auto"/>
      </w:divBdr>
    </w:div>
    <w:div w:id="194386313">
      <w:bodyDiv w:val="1"/>
      <w:marLeft w:val="0"/>
      <w:marRight w:val="0"/>
      <w:marTop w:val="0"/>
      <w:marBottom w:val="0"/>
      <w:divBdr>
        <w:top w:val="none" w:sz="0" w:space="0" w:color="auto"/>
        <w:left w:val="none" w:sz="0" w:space="0" w:color="auto"/>
        <w:bottom w:val="none" w:sz="0" w:space="0" w:color="auto"/>
        <w:right w:val="none" w:sz="0" w:space="0" w:color="auto"/>
      </w:divBdr>
    </w:div>
    <w:div w:id="211353955">
      <w:bodyDiv w:val="1"/>
      <w:marLeft w:val="0"/>
      <w:marRight w:val="0"/>
      <w:marTop w:val="0"/>
      <w:marBottom w:val="0"/>
      <w:divBdr>
        <w:top w:val="none" w:sz="0" w:space="0" w:color="auto"/>
        <w:left w:val="none" w:sz="0" w:space="0" w:color="auto"/>
        <w:bottom w:val="none" w:sz="0" w:space="0" w:color="auto"/>
        <w:right w:val="none" w:sz="0" w:space="0" w:color="auto"/>
      </w:divBdr>
    </w:div>
    <w:div w:id="221478692">
      <w:bodyDiv w:val="1"/>
      <w:marLeft w:val="0"/>
      <w:marRight w:val="0"/>
      <w:marTop w:val="0"/>
      <w:marBottom w:val="0"/>
      <w:divBdr>
        <w:top w:val="none" w:sz="0" w:space="0" w:color="auto"/>
        <w:left w:val="none" w:sz="0" w:space="0" w:color="auto"/>
        <w:bottom w:val="none" w:sz="0" w:space="0" w:color="auto"/>
        <w:right w:val="none" w:sz="0" w:space="0" w:color="auto"/>
      </w:divBdr>
    </w:div>
    <w:div w:id="242564796">
      <w:bodyDiv w:val="1"/>
      <w:marLeft w:val="0"/>
      <w:marRight w:val="0"/>
      <w:marTop w:val="0"/>
      <w:marBottom w:val="0"/>
      <w:divBdr>
        <w:top w:val="none" w:sz="0" w:space="0" w:color="auto"/>
        <w:left w:val="none" w:sz="0" w:space="0" w:color="auto"/>
        <w:bottom w:val="none" w:sz="0" w:space="0" w:color="auto"/>
        <w:right w:val="none" w:sz="0" w:space="0" w:color="auto"/>
      </w:divBdr>
    </w:div>
    <w:div w:id="261644504">
      <w:bodyDiv w:val="1"/>
      <w:marLeft w:val="0"/>
      <w:marRight w:val="0"/>
      <w:marTop w:val="0"/>
      <w:marBottom w:val="0"/>
      <w:divBdr>
        <w:top w:val="none" w:sz="0" w:space="0" w:color="auto"/>
        <w:left w:val="none" w:sz="0" w:space="0" w:color="auto"/>
        <w:bottom w:val="none" w:sz="0" w:space="0" w:color="auto"/>
        <w:right w:val="none" w:sz="0" w:space="0" w:color="auto"/>
      </w:divBdr>
    </w:div>
    <w:div w:id="388111059">
      <w:bodyDiv w:val="1"/>
      <w:marLeft w:val="0"/>
      <w:marRight w:val="0"/>
      <w:marTop w:val="0"/>
      <w:marBottom w:val="0"/>
      <w:divBdr>
        <w:top w:val="none" w:sz="0" w:space="0" w:color="auto"/>
        <w:left w:val="none" w:sz="0" w:space="0" w:color="auto"/>
        <w:bottom w:val="none" w:sz="0" w:space="0" w:color="auto"/>
        <w:right w:val="none" w:sz="0" w:space="0" w:color="auto"/>
      </w:divBdr>
    </w:div>
    <w:div w:id="445539651">
      <w:bodyDiv w:val="1"/>
      <w:marLeft w:val="0"/>
      <w:marRight w:val="0"/>
      <w:marTop w:val="0"/>
      <w:marBottom w:val="0"/>
      <w:divBdr>
        <w:top w:val="none" w:sz="0" w:space="0" w:color="auto"/>
        <w:left w:val="none" w:sz="0" w:space="0" w:color="auto"/>
        <w:bottom w:val="none" w:sz="0" w:space="0" w:color="auto"/>
        <w:right w:val="none" w:sz="0" w:space="0" w:color="auto"/>
      </w:divBdr>
    </w:div>
    <w:div w:id="455563455">
      <w:bodyDiv w:val="1"/>
      <w:marLeft w:val="0"/>
      <w:marRight w:val="0"/>
      <w:marTop w:val="0"/>
      <w:marBottom w:val="0"/>
      <w:divBdr>
        <w:top w:val="none" w:sz="0" w:space="0" w:color="auto"/>
        <w:left w:val="none" w:sz="0" w:space="0" w:color="auto"/>
        <w:bottom w:val="none" w:sz="0" w:space="0" w:color="auto"/>
        <w:right w:val="none" w:sz="0" w:space="0" w:color="auto"/>
      </w:divBdr>
    </w:div>
    <w:div w:id="486165578">
      <w:bodyDiv w:val="1"/>
      <w:marLeft w:val="0"/>
      <w:marRight w:val="0"/>
      <w:marTop w:val="0"/>
      <w:marBottom w:val="0"/>
      <w:divBdr>
        <w:top w:val="none" w:sz="0" w:space="0" w:color="auto"/>
        <w:left w:val="none" w:sz="0" w:space="0" w:color="auto"/>
        <w:bottom w:val="none" w:sz="0" w:space="0" w:color="auto"/>
        <w:right w:val="none" w:sz="0" w:space="0" w:color="auto"/>
      </w:divBdr>
    </w:div>
    <w:div w:id="534926260">
      <w:bodyDiv w:val="1"/>
      <w:marLeft w:val="0"/>
      <w:marRight w:val="0"/>
      <w:marTop w:val="0"/>
      <w:marBottom w:val="0"/>
      <w:divBdr>
        <w:top w:val="none" w:sz="0" w:space="0" w:color="auto"/>
        <w:left w:val="none" w:sz="0" w:space="0" w:color="auto"/>
        <w:bottom w:val="none" w:sz="0" w:space="0" w:color="auto"/>
        <w:right w:val="none" w:sz="0" w:space="0" w:color="auto"/>
      </w:divBdr>
    </w:div>
    <w:div w:id="571281649">
      <w:bodyDiv w:val="1"/>
      <w:marLeft w:val="0"/>
      <w:marRight w:val="0"/>
      <w:marTop w:val="0"/>
      <w:marBottom w:val="0"/>
      <w:divBdr>
        <w:top w:val="none" w:sz="0" w:space="0" w:color="auto"/>
        <w:left w:val="none" w:sz="0" w:space="0" w:color="auto"/>
        <w:bottom w:val="none" w:sz="0" w:space="0" w:color="auto"/>
        <w:right w:val="none" w:sz="0" w:space="0" w:color="auto"/>
      </w:divBdr>
    </w:div>
    <w:div w:id="586622034">
      <w:bodyDiv w:val="1"/>
      <w:marLeft w:val="0"/>
      <w:marRight w:val="0"/>
      <w:marTop w:val="0"/>
      <w:marBottom w:val="0"/>
      <w:divBdr>
        <w:top w:val="none" w:sz="0" w:space="0" w:color="auto"/>
        <w:left w:val="none" w:sz="0" w:space="0" w:color="auto"/>
        <w:bottom w:val="none" w:sz="0" w:space="0" w:color="auto"/>
        <w:right w:val="none" w:sz="0" w:space="0" w:color="auto"/>
      </w:divBdr>
    </w:div>
    <w:div w:id="632374255">
      <w:bodyDiv w:val="1"/>
      <w:marLeft w:val="0"/>
      <w:marRight w:val="0"/>
      <w:marTop w:val="0"/>
      <w:marBottom w:val="0"/>
      <w:divBdr>
        <w:top w:val="none" w:sz="0" w:space="0" w:color="auto"/>
        <w:left w:val="none" w:sz="0" w:space="0" w:color="auto"/>
        <w:bottom w:val="none" w:sz="0" w:space="0" w:color="auto"/>
        <w:right w:val="none" w:sz="0" w:space="0" w:color="auto"/>
      </w:divBdr>
    </w:div>
    <w:div w:id="667103403">
      <w:bodyDiv w:val="1"/>
      <w:marLeft w:val="0"/>
      <w:marRight w:val="0"/>
      <w:marTop w:val="0"/>
      <w:marBottom w:val="0"/>
      <w:divBdr>
        <w:top w:val="none" w:sz="0" w:space="0" w:color="auto"/>
        <w:left w:val="none" w:sz="0" w:space="0" w:color="auto"/>
        <w:bottom w:val="none" w:sz="0" w:space="0" w:color="auto"/>
        <w:right w:val="none" w:sz="0" w:space="0" w:color="auto"/>
      </w:divBdr>
    </w:div>
    <w:div w:id="692148451">
      <w:bodyDiv w:val="1"/>
      <w:marLeft w:val="0"/>
      <w:marRight w:val="0"/>
      <w:marTop w:val="0"/>
      <w:marBottom w:val="0"/>
      <w:divBdr>
        <w:top w:val="none" w:sz="0" w:space="0" w:color="auto"/>
        <w:left w:val="none" w:sz="0" w:space="0" w:color="auto"/>
        <w:bottom w:val="none" w:sz="0" w:space="0" w:color="auto"/>
        <w:right w:val="none" w:sz="0" w:space="0" w:color="auto"/>
      </w:divBdr>
    </w:div>
    <w:div w:id="731543195">
      <w:bodyDiv w:val="1"/>
      <w:marLeft w:val="0"/>
      <w:marRight w:val="0"/>
      <w:marTop w:val="0"/>
      <w:marBottom w:val="0"/>
      <w:divBdr>
        <w:top w:val="none" w:sz="0" w:space="0" w:color="auto"/>
        <w:left w:val="none" w:sz="0" w:space="0" w:color="auto"/>
        <w:bottom w:val="none" w:sz="0" w:space="0" w:color="auto"/>
        <w:right w:val="none" w:sz="0" w:space="0" w:color="auto"/>
      </w:divBdr>
    </w:div>
    <w:div w:id="747993654">
      <w:bodyDiv w:val="1"/>
      <w:marLeft w:val="0"/>
      <w:marRight w:val="0"/>
      <w:marTop w:val="0"/>
      <w:marBottom w:val="0"/>
      <w:divBdr>
        <w:top w:val="none" w:sz="0" w:space="0" w:color="auto"/>
        <w:left w:val="none" w:sz="0" w:space="0" w:color="auto"/>
        <w:bottom w:val="none" w:sz="0" w:space="0" w:color="auto"/>
        <w:right w:val="none" w:sz="0" w:space="0" w:color="auto"/>
      </w:divBdr>
    </w:div>
    <w:div w:id="754934902">
      <w:bodyDiv w:val="1"/>
      <w:marLeft w:val="0"/>
      <w:marRight w:val="0"/>
      <w:marTop w:val="0"/>
      <w:marBottom w:val="0"/>
      <w:divBdr>
        <w:top w:val="none" w:sz="0" w:space="0" w:color="auto"/>
        <w:left w:val="none" w:sz="0" w:space="0" w:color="auto"/>
        <w:bottom w:val="none" w:sz="0" w:space="0" w:color="auto"/>
        <w:right w:val="none" w:sz="0" w:space="0" w:color="auto"/>
      </w:divBdr>
    </w:div>
    <w:div w:id="790902577">
      <w:bodyDiv w:val="1"/>
      <w:marLeft w:val="0"/>
      <w:marRight w:val="0"/>
      <w:marTop w:val="0"/>
      <w:marBottom w:val="0"/>
      <w:divBdr>
        <w:top w:val="none" w:sz="0" w:space="0" w:color="auto"/>
        <w:left w:val="none" w:sz="0" w:space="0" w:color="auto"/>
        <w:bottom w:val="none" w:sz="0" w:space="0" w:color="auto"/>
        <w:right w:val="none" w:sz="0" w:space="0" w:color="auto"/>
      </w:divBdr>
    </w:div>
    <w:div w:id="794256769">
      <w:bodyDiv w:val="1"/>
      <w:marLeft w:val="0"/>
      <w:marRight w:val="0"/>
      <w:marTop w:val="0"/>
      <w:marBottom w:val="0"/>
      <w:divBdr>
        <w:top w:val="none" w:sz="0" w:space="0" w:color="auto"/>
        <w:left w:val="none" w:sz="0" w:space="0" w:color="auto"/>
        <w:bottom w:val="none" w:sz="0" w:space="0" w:color="auto"/>
        <w:right w:val="none" w:sz="0" w:space="0" w:color="auto"/>
      </w:divBdr>
    </w:div>
    <w:div w:id="835803102">
      <w:bodyDiv w:val="1"/>
      <w:marLeft w:val="0"/>
      <w:marRight w:val="0"/>
      <w:marTop w:val="0"/>
      <w:marBottom w:val="0"/>
      <w:divBdr>
        <w:top w:val="none" w:sz="0" w:space="0" w:color="auto"/>
        <w:left w:val="none" w:sz="0" w:space="0" w:color="auto"/>
        <w:bottom w:val="none" w:sz="0" w:space="0" w:color="auto"/>
        <w:right w:val="none" w:sz="0" w:space="0" w:color="auto"/>
      </w:divBdr>
    </w:div>
    <w:div w:id="852375834">
      <w:bodyDiv w:val="1"/>
      <w:marLeft w:val="0"/>
      <w:marRight w:val="0"/>
      <w:marTop w:val="0"/>
      <w:marBottom w:val="0"/>
      <w:divBdr>
        <w:top w:val="none" w:sz="0" w:space="0" w:color="auto"/>
        <w:left w:val="none" w:sz="0" w:space="0" w:color="auto"/>
        <w:bottom w:val="none" w:sz="0" w:space="0" w:color="auto"/>
        <w:right w:val="none" w:sz="0" w:space="0" w:color="auto"/>
      </w:divBdr>
    </w:div>
    <w:div w:id="856112632">
      <w:bodyDiv w:val="1"/>
      <w:marLeft w:val="0"/>
      <w:marRight w:val="0"/>
      <w:marTop w:val="0"/>
      <w:marBottom w:val="0"/>
      <w:divBdr>
        <w:top w:val="none" w:sz="0" w:space="0" w:color="auto"/>
        <w:left w:val="none" w:sz="0" w:space="0" w:color="auto"/>
        <w:bottom w:val="none" w:sz="0" w:space="0" w:color="auto"/>
        <w:right w:val="none" w:sz="0" w:space="0" w:color="auto"/>
      </w:divBdr>
    </w:div>
    <w:div w:id="901402056">
      <w:bodyDiv w:val="1"/>
      <w:marLeft w:val="0"/>
      <w:marRight w:val="0"/>
      <w:marTop w:val="0"/>
      <w:marBottom w:val="0"/>
      <w:divBdr>
        <w:top w:val="none" w:sz="0" w:space="0" w:color="auto"/>
        <w:left w:val="none" w:sz="0" w:space="0" w:color="auto"/>
        <w:bottom w:val="none" w:sz="0" w:space="0" w:color="auto"/>
        <w:right w:val="none" w:sz="0" w:space="0" w:color="auto"/>
      </w:divBdr>
    </w:div>
    <w:div w:id="926159245">
      <w:bodyDiv w:val="1"/>
      <w:marLeft w:val="0"/>
      <w:marRight w:val="0"/>
      <w:marTop w:val="0"/>
      <w:marBottom w:val="0"/>
      <w:divBdr>
        <w:top w:val="none" w:sz="0" w:space="0" w:color="auto"/>
        <w:left w:val="none" w:sz="0" w:space="0" w:color="auto"/>
        <w:bottom w:val="none" w:sz="0" w:space="0" w:color="auto"/>
        <w:right w:val="none" w:sz="0" w:space="0" w:color="auto"/>
      </w:divBdr>
    </w:div>
    <w:div w:id="1042941262">
      <w:bodyDiv w:val="1"/>
      <w:marLeft w:val="0"/>
      <w:marRight w:val="0"/>
      <w:marTop w:val="0"/>
      <w:marBottom w:val="0"/>
      <w:divBdr>
        <w:top w:val="none" w:sz="0" w:space="0" w:color="auto"/>
        <w:left w:val="none" w:sz="0" w:space="0" w:color="auto"/>
        <w:bottom w:val="none" w:sz="0" w:space="0" w:color="auto"/>
        <w:right w:val="none" w:sz="0" w:space="0" w:color="auto"/>
      </w:divBdr>
    </w:div>
    <w:div w:id="1075471818">
      <w:bodyDiv w:val="1"/>
      <w:marLeft w:val="0"/>
      <w:marRight w:val="0"/>
      <w:marTop w:val="0"/>
      <w:marBottom w:val="0"/>
      <w:divBdr>
        <w:top w:val="none" w:sz="0" w:space="0" w:color="auto"/>
        <w:left w:val="none" w:sz="0" w:space="0" w:color="auto"/>
        <w:bottom w:val="none" w:sz="0" w:space="0" w:color="auto"/>
        <w:right w:val="none" w:sz="0" w:space="0" w:color="auto"/>
      </w:divBdr>
    </w:div>
    <w:div w:id="1135029271">
      <w:bodyDiv w:val="1"/>
      <w:marLeft w:val="0"/>
      <w:marRight w:val="0"/>
      <w:marTop w:val="0"/>
      <w:marBottom w:val="0"/>
      <w:divBdr>
        <w:top w:val="none" w:sz="0" w:space="0" w:color="auto"/>
        <w:left w:val="none" w:sz="0" w:space="0" w:color="auto"/>
        <w:bottom w:val="none" w:sz="0" w:space="0" w:color="auto"/>
        <w:right w:val="none" w:sz="0" w:space="0" w:color="auto"/>
      </w:divBdr>
    </w:div>
    <w:div w:id="1195457396">
      <w:bodyDiv w:val="1"/>
      <w:marLeft w:val="0"/>
      <w:marRight w:val="0"/>
      <w:marTop w:val="0"/>
      <w:marBottom w:val="0"/>
      <w:divBdr>
        <w:top w:val="none" w:sz="0" w:space="0" w:color="auto"/>
        <w:left w:val="none" w:sz="0" w:space="0" w:color="auto"/>
        <w:bottom w:val="none" w:sz="0" w:space="0" w:color="auto"/>
        <w:right w:val="none" w:sz="0" w:space="0" w:color="auto"/>
      </w:divBdr>
    </w:div>
    <w:div w:id="1202523774">
      <w:bodyDiv w:val="1"/>
      <w:marLeft w:val="0"/>
      <w:marRight w:val="0"/>
      <w:marTop w:val="0"/>
      <w:marBottom w:val="0"/>
      <w:divBdr>
        <w:top w:val="none" w:sz="0" w:space="0" w:color="auto"/>
        <w:left w:val="none" w:sz="0" w:space="0" w:color="auto"/>
        <w:bottom w:val="none" w:sz="0" w:space="0" w:color="auto"/>
        <w:right w:val="none" w:sz="0" w:space="0" w:color="auto"/>
      </w:divBdr>
    </w:div>
    <w:div w:id="1219244624">
      <w:bodyDiv w:val="1"/>
      <w:marLeft w:val="0"/>
      <w:marRight w:val="0"/>
      <w:marTop w:val="0"/>
      <w:marBottom w:val="0"/>
      <w:divBdr>
        <w:top w:val="none" w:sz="0" w:space="0" w:color="auto"/>
        <w:left w:val="none" w:sz="0" w:space="0" w:color="auto"/>
        <w:bottom w:val="none" w:sz="0" w:space="0" w:color="auto"/>
        <w:right w:val="none" w:sz="0" w:space="0" w:color="auto"/>
      </w:divBdr>
    </w:div>
    <w:div w:id="1268192953">
      <w:bodyDiv w:val="1"/>
      <w:marLeft w:val="0"/>
      <w:marRight w:val="0"/>
      <w:marTop w:val="0"/>
      <w:marBottom w:val="0"/>
      <w:divBdr>
        <w:top w:val="none" w:sz="0" w:space="0" w:color="auto"/>
        <w:left w:val="none" w:sz="0" w:space="0" w:color="auto"/>
        <w:bottom w:val="none" w:sz="0" w:space="0" w:color="auto"/>
        <w:right w:val="none" w:sz="0" w:space="0" w:color="auto"/>
      </w:divBdr>
    </w:div>
    <w:div w:id="1336764724">
      <w:bodyDiv w:val="1"/>
      <w:marLeft w:val="0"/>
      <w:marRight w:val="0"/>
      <w:marTop w:val="0"/>
      <w:marBottom w:val="0"/>
      <w:divBdr>
        <w:top w:val="none" w:sz="0" w:space="0" w:color="auto"/>
        <w:left w:val="none" w:sz="0" w:space="0" w:color="auto"/>
        <w:bottom w:val="none" w:sz="0" w:space="0" w:color="auto"/>
        <w:right w:val="none" w:sz="0" w:space="0" w:color="auto"/>
      </w:divBdr>
    </w:div>
    <w:div w:id="1344865837">
      <w:bodyDiv w:val="1"/>
      <w:marLeft w:val="0"/>
      <w:marRight w:val="0"/>
      <w:marTop w:val="0"/>
      <w:marBottom w:val="0"/>
      <w:divBdr>
        <w:top w:val="none" w:sz="0" w:space="0" w:color="auto"/>
        <w:left w:val="none" w:sz="0" w:space="0" w:color="auto"/>
        <w:bottom w:val="none" w:sz="0" w:space="0" w:color="auto"/>
        <w:right w:val="none" w:sz="0" w:space="0" w:color="auto"/>
      </w:divBdr>
    </w:div>
    <w:div w:id="1353873423">
      <w:bodyDiv w:val="1"/>
      <w:marLeft w:val="0"/>
      <w:marRight w:val="0"/>
      <w:marTop w:val="0"/>
      <w:marBottom w:val="0"/>
      <w:divBdr>
        <w:top w:val="none" w:sz="0" w:space="0" w:color="auto"/>
        <w:left w:val="none" w:sz="0" w:space="0" w:color="auto"/>
        <w:bottom w:val="none" w:sz="0" w:space="0" w:color="auto"/>
        <w:right w:val="none" w:sz="0" w:space="0" w:color="auto"/>
      </w:divBdr>
    </w:div>
    <w:div w:id="1414664133">
      <w:bodyDiv w:val="1"/>
      <w:marLeft w:val="0"/>
      <w:marRight w:val="0"/>
      <w:marTop w:val="0"/>
      <w:marBottom w:val="0"/>
      <w:divBdr>
        <w:top w:val="none" w:sz="0" w:space="0" w:color="auto"/>
        <w:left w:val="none" w:sz="0" w:space="0" w:color="auto"/>
        <w:bottom w:val="none" w:sz="0" w:space="0" w:color="auto"/>
        <w:right w:val="none" w:sz="0" w:space="0" w:color="auto"/>
      </w:divBdr>
    </w:div>
    <w:div w:id="1513032549">
      <w:bodyDiv w:val="1"/>
      <w:marLeft w:val="0"/>
      <w:marRight w:val="0"/>
      <w:marTop w:val="0"/>
      <w:marBottom w:val="0"/>
      <w:divBdr>
        <w:top w:val="none" w:sz="0" w:space="0" w:color="auto"/>
        <w:left w:val="none" w:sz="0" w:space="0" w:color="auto"/>
        <w:bottom w:val="none" w:sz="0" w:space="0" w:color="auto"/>
        <w:right w:val="none" w:sz="0" w:space="0" w:color="auto"/>
      </w:divBdr>
    </w:div>
    <w:div w:id="1543592968">
      <w:bodyDiv w:val="1"/>
      <w:marLeft w:val="0"/>
      <w:marRight w:val="0"/>
      <w:marTop w:val="0"/>
      <w:marBottom w:val="0"/>
      <w:divBdr>
        <w:top w:val="none" w:sz="0" w:space="0" w:color="auto"/>
        <w:left w:val="none" w:sz="0" w:space="0" w:color="auto"/>
        <w:bottom w:val="none" w:sz="0" w:space="0" w:color="auto"/>
        <w:right w:val="none" w:sz="0" w:space="0" w:color="auto"/>
      </w:divBdr>
    </w:div>
    <w:div w:id="1543709975">
      <w:bodyDiv w:val="1"/>
      <w:marLeft w:val="0"/>
      <w:marRight w:val="0"/>
      <w:marTop w:val="0"/>
      <w:marBottom w:val="0"/>
      <w:divBdr>
        <w:top w:val="none" w:sz="0" w:space="0" w:color="auto"/>
        <w:left w:val="none" w:sz="0" w:space="0" w:color="auto"/>
        <w:bottom w:val="none" w:sz="0" w:space="0" w:color="auto"/>
        <w:right w:val="none" w:sz="0" w:space="0" w:color="auto"/>
      </w:divBdr>
    </w:div>
    <w:div w:id="1584803034">
      <w:bodyDiv w:val="1"/>
      <w:marLeft w:val="0"/>
      <w:marRight w:val="0"/>
      <w:marTop w:val="0"/>
      <w:marBottom w:val="0"/>
      <w:divBdr>
        <w:top w:val="none" w:sz="0" w:space="0" w:color="auto"/>
        <w:left w:val="none" w:sz="0" w:space="0" w:color="auto"/>
        <w:bottom w:val="none" w:sz="0" w:space="0" w:color="auto"/>
        <w:right w:val="none" w:sz="0" w:space="0" w:color="auto"/>
      </w:divBdr>
    </w:div>
    <w:div w:id="1586920974">
      <w:bodyDiv w:val="1"/>
      <w:marLeft w:val="0"/>
      <w:marRight w:val="0"/>
      <w:marTop w:val="0"/>
      <w:marBottom w:val="0"/>
      <w:divBdr>
        <w:top w:val="none" w:sz="0" w:space="0" w:color="auto"/>
        <w:left w:val="none" w:sz="0" w:space="0" w:color="auto"/>
        <w:bottom w:val="none" w:sz="0" w:space="0" w:color="auto"/>
        <w:right w:val="none" w:sz="0" w:space="0" w:color="auto"/>
      </w:divBdr>
    </w:div>
    <w:div w:id="1595236557">
      <w:bodyDiv w:val="1"/>
      <w:marLeft w:val="0"/>
      <w:marRight w:val="0"/>
      <w:marTop w:val="0"/>
      <w:marBottom w:val="0"/>
      <w:divBdr>
        <w:top w:val="none" w:sz="0" w:space="0" w:color="auto"/>
        <w:left w:val="none" w:sz="0" w:space="0" w:color="auto"/>
        <w:bottom w:val="none" w:sz="0" w:space="0" w:color="auto"/>
        <w:right w:val="none" w:sz="0" w:space="0" w:color="auto"/>
      </w:divBdr>
    </w:div>
    <w:div w:id="1633629621">
      <w:bodyDiv w:val="1"/>
      <w:marLeft w:val="0"/>
      <w:marRight w:val="0"/>
      <w:marTop w:val="0"/>
      <w:marBottom w:val="0"/>
      <w:divBdr>
        <w:top w:val="none" w:sz="0" w:space="0" w:color="auto"/>
        <w:left w:val="none" w:sz="0" w:space="0" w:color="auto"/>
        <w:bottom w:val="none" w:sz="0" w:space="0" w:color="auto"/>
        <w:right w:val="none" w:sz="0" w:space="0" w:color="auto"/>
      </w:divBdr>
    </w:div>
    <w:div w:id="1708337253">
      <w:bodyDiv w:val="1"/>
      <w:marLeft w:val="0"/>
      <w:marRight w:val="0"/>
      <w:marTop w:val="0"/>
      <w:marBottom w:val="0"/>
      <w:divBdr>
        <w:top w:val="none" w:sz="0" w:space="0" w:color="auto"/>
        <w:left w:val="none" w:sz="0" w:space="0" w:color="auto"/>
        <w:bottom w:val="none" w:sz="0" w:space="0" w:color="auto"/>
        <w:right w:val="none" w:sz="0" w:space="0" w:color="auto"/>
      </w:divBdr>
    </w:div>
    <w:div w:id="1724014406">
      <w:bodyDiv w:val="1"/>
      <w:marLeft w:val="0"/>
      <w:marRight w:val="0"/>
      <w:marTop w:val="0"/>
      <w:marBottom w:val="0"/>
      <w:divBdr>
        <w:top w:val="none" w:sz="0" w:space="0" w:color="auto"/>
        <w:left w:val="none" w:sz="0" w:space="0" w:color="auto"/>
        <w:bottom w:val="none" w:sz="0" w:space="0" w:color="auto"/>
        <w:right w:val="none" w:sz="0" w:space="0" w:color="auto"/>
      </w:divBdr>
    </w:div>
    <w:div w:id="1762410282">
      <w:bodyDiv w:val="1"/>
      <w:marLeft w:val="0"/>
      <w:marRight w:val="0"/>
      <w:marTop w:val="0"/>
      <w:marBottom w:val="0"/>
      <w:divBdr>
        <w:top w:val="none" w:sz="0" w:space="0" w:color="auto"/>
        <w:left w:val="none" w:sz="0" w:space="0" w:color="auto"/>
        <w:bottom w:val="none" w:sz="0" w:space="0" w:color="auto"/>
        <w:right w:val="none" w:sz="0" w:space="0" w:color="auto"/>
      </w:divBdr>
    </w:div>
    <w:div w:id="1821727880">
      <w:bodyDiv w:val="1"/>
      <w:marLeft w:val="0"/>
      <w:marRight w:val="0"/>
      <w:marTop w:val="0"/>
      <w:marBottom w:val="0"/>
      <w:divBdr>
        <w:top w:val="none" w:sz="0" w:space="0" w:color="auto"/>
        <w:left w:val="none" w:sz="0" w:space="0" w:color="auto"/>
        <w:bottom w:val="none" w:sz="0" w:space="0" w:color="auto"/>
        <w:right w:val="none" w:sz="0" w:space="0" w:color="auto"/>
      </w:divBdr>
    </w:div>
    <w:div w:id="1846095271">
      <w:bodyDiv w:val="1"/>
      <w:marLeft w:val="0"/>
      <w:marRight w:val="0"/>
      <w:marTop w:val="0"/>
      <w:marBottom w:val="0"/>
      <w:divBdr>
        <w:top w:val="none" w:sz="0" w:space="0" w:color="auto"/>
        <w:left w:val="none" w:sz="0" w:space="0" w:color="auto"/>
        <w:bottom w:val="none" w:sz="0" w:space="0" w:color="auto"/>
        <w:right w:val="none" w:sz="0" w:space="0" w:color="auto"/>
      </w:divBdr>
    </w:div>
    <w:div w:id="1911620832">
      <w:bodyDiv w:val="1"/>
      <w:marLeft w:val="0"/>
      <w:marRight w:val="0"/>
      <w:marTop w:val="0"/>
      <w:marBottom w:val="0"/>
      <w:divBdr>
        <w:top w:val="none" w:sz="0" w:space="0" w:color="auto"/>
        <w:left w:val="none" w:sz="0" w:space="0" w:color="auto"/>
        <w:bottom w:val="none" w:sz="0" w:space="0" w:color="auto"/>
        <w:right w:val="none" w:sz="0" w:space="0" w:color="auto"/>
      </w:divBdr>
    </w:div>
    <w:div w:id="1933126804">
      <w:bodyDiv w:val="1"/>
      <w:marLeft w:val="0"/>
      <w:marRight w:val="0"/>
      <w:marTop w:val="0"/>
      <w:marBottom w:val="0"/>
      <w:divBdr>
        <w:top w:val="none" w:sz="0" w:space="0" w:color="auto"/>
        <w:left w:val="none" w:sz="0" w:space="0" w:color="auto"/>
        <w:bottom w:val="none" w:sz="0" w:space="0" w:color="auto"/>
        <w:right w:val="none" w:sz="0" w:space="0" w:color="auto"/>
      </w:divBdr>
    </w:div>
    <w:div w:id="1944414270">
      <w:bodyDiv w:val="1"/>
      <w:marLeft w:val="0"/>
      <w:marRight w:val="0"/>
      <w:marTop w:val="0"/>
      <w:marBottom w:val="0"/>
      <w:divBdr>
        <w:top w:val="none" w:sz="0" w:space="0" w:color="auto"/>
        <w:left w:val="none" w:sz="0" w:space="0" w:color="auto"/>
        <w:bottom w:val="none" w:sz="0" w:space="0" w:color="auto"/>
        <w:right w:val="none" w:sz="0" w:space="0" w:color="auto"/>
      </w:divBdr>
    </w:div>
    <w:div w:id="197278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cid:image002.jpg@01D9112E.E7ACF560"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F:\sjablonen\Processtukken\conclusie.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E8596-312E-47CE-8F5B-BAA90B8C7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conclusie.dot</Template>
  <TotalTime>0</TotalTime>
  <Pages>2</Pages>
  <Words>369</Words>
  <Characters>2035</Characters>
  <Application>Microsoft Office Word</Application>
  <DocSecurity>4</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Van den Enden Advocaten BV</Company>
  <LinksUpToDate>false</LinksUpToDate>
  <CharactersWithSpaces>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Systeembeheer</dc:creator>
  <cp:lastModifiedBy>Kouwenhoven, R (Romy)</cp:lastModifiedBy>
  <cp:revision>2</cp:revision>
  <cp:lastPrinted>2023-02-03T09:50:00Z</cp:lastPrinted>
  <dcterms:created xsi:type="dcterms:W3CDTF">2023-03-02T08:41:00Z</dcterms:created>
  <dcterms:modified xsi:type="dcterms:W3CDTF">2023-03-02T08:41:00Z</dcterms:modified>
</cp:coreProperties>
</file>